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A2" w:rsidRPr="00BD0650" w:rsidRDefault="00545A10" w:rsidP="00861EA2">
      <w:pPr>
        <w:jc w:val="center"/>
        <w:rPr>
          <w:rFonts w:ascii="Garamond" w:eastAsia="Garamond" w:hAnsi="Garamond" w:cs="Garamond"/>
          <w:b/>
          <w:color w:val="FF5B5F"/>
          <w:sz w:val="36"/>
          <w:szCs w:val="36"/>
        </w:rPr>
      </w:pPr>
      <w:r w:rsidRPr="00BD0650">
        <w:rPr>
          <w:rFonts w:ascii="Garamond" w:eastAsia="Garamond" w:hAnsi="Garamond" w:cs="Garamond"/>
          <w:b/>
          <w:color w:val="FF5B5F"/>
          <w:sz w:val="36"/>
          <w:szCs w:val="36"/>
        </w:rPr>
        <w:t>MARC CHAGALL</w:t>
      </w:r>
    </w:p>
    <w:p w:rsidR="00E84820" w:rsidRPr="00861EA2" w:rsidRDefault="00545A10" w:rsidP="00861EA2">
      <w:pPr>
        <w:jc w:val="center"/>
        <w:rPr>
          <w:rFonts w:ascii="Garamond" w:eastAsia="Garamond" w:hAnsi="Garamond" w:cs="Garamond"/>
          <w:b/>
          <w:color w:val="FF6699"/>
          <w:sz w:val="36"/>
          <w:szCs w:val="36"/>
        </w:rPr>
      </w:pPr>
      <w:r w:rsidRPr="00BD0650">
        <w:rPr>
          <w:rFonts w:ascii="Garamond" w:eastAsia="Garamond" w:hAnsi="Garamond" w:cs="Garamond"/>
          <w:b/>
          <w:color w:val="FF5B5F"/>
          <w:sz w:val="36"/>
          <w:szCs w:val="36"/>
        </w:rPr>
        <w:t>Le favole e</w:t>
      </w:r>
      <w:r w:rsidR="000C5BD9" w:rsidRPr="00BD0650">
        <w:rPr>
          <w:rFonts w:ascii="Garamond" w:eastAsia="Garamond" w:hAnsi="Garamond" w:cs="Garamond"/>
          <w:b/>
          <w:color w:val="FF5B5F"/>
          <w:sz w:val="36"/>
          <w:szCs w:val="36"/>
        </w:rPr>
        <w:t>d</w:t>
      </w:r>
      <w:r w:rsidRPr="00BD0650">
        <w:rPr>
          <w:rFonts w:ascii="Garamond" w:eastAsia="Garamond" w:hAnsi="Garamond" w:cs="Garamond"/>
          <w:b/>
          <w:color w:val="FF5B5F"/>
          <w:sz w:val="36"/>
          <w:szCs w:val="36"/>
        </w:rPr>
        <w:t xml:space="preserve"> altre storie</w:t>
      </w:r>
      <w:r w:rsidR="00E809DC" w:rsidRPr="00BD0650">
        <w:rPr>
          <w:rFonts w:ascii="Garamond" w:eastAsia="Garamond" w:hAnsi="Garamond" w:cs="Garamond"/>
          <w:b/>
          <w:color w:val="FF5B5F"/>
          <w:sz w:val="36"/>
          <w:szCs w:val="36"/>
        </w:rPr>
        <w:br/>
      </w:r>
      <w:r w:rsidR="00E809DC">
        <w:rPr>
          <w:rFonts w:ascii="Garamond" w:eastAsia="Arial" w:hAnsi="Garamond" w:cs="Arial"/>
          <w:b/>
          <w:color w:val="000000"/>
          <w:sz w:val="26"/>
          <w:szCs w:val="26"/>
        </w:rPr>
        <w:br/>
      </w:r>
      <w:r w:rsidR="00B012FB">
        <w:rPr>
          <w:rFonts w:ascii="Garamond" w:eastAsia="Arial" w:hAnsi="Garamond" w:cs="Arial"/>
          <w:b/>
          <w:color w:val="000000"/>
          <w:sz w:val="32"/>
          <w:szCs w:val="32"/>
        </w:rPr>
        <w:t>Il</w:t>
      </w:r>
      <w:r w:rsidR="00E809DC" w:rsidRPr="00E809DC">
        <w:rPr>
          <w:rFonts w:ascii="Garamond" w:eastAsia="Arial" w:hAnsi="Garamond" w:cs="Arial"/>
          <w:b/>
          <w:color w:val="000000"/>
          <w:sz w:val="32"/>
          <w:szCs w:val="32"/>
        </w:rPr>
        <w:t xml:space="preserve"> magnifico racconto </w:t>
      </w:r>
      <w:r w:rsidR="00B012FB" w:rsidRPr="00B012FB">
        <w:rPr>
          <w:rFonts w:ascii="Garamond" w:eastAsia="Arial" w:hAnsi="Garamond" w:cs="Arial"/>
          <w:b/>
          <w:color w:val="000000"/>
          <w:sz w:val="32"/>
          <w:szCs w:val="32"/>
        </w:rPr>
        <w:t>di un Maestro dell'arte del Novecento</w:t>
      </w:r>
    </w:p>
    <w:p w:rsidR="00E84820" w:rsidRPr="00C10ACC" w:rsidRDefault="00C10ACC">
      <w:pPr>
        <w:jc w:val="center"/>
        <w:rPr>
          <w:rFonts w:ascii="Garamond" w:eastAsia="Garamond" w:hAnsi="Garamond" w:cs="Garamond"/>
          <w:b/>
          <w:color w:val="000000"/>
          <w:sz w:val="32"/>
          <w:szCs w:val="32"/>
        </w:rPr>
      </w:pPr>
      <w:r w:rsidRPr="00C10ACC">
        <w:rPr>
          <w:rFonts w:ascii="Garamond" w:eastAsia="Garamond" w:hAnsi="Garamond" w:cs="Garamond"/>
          <w:b/>
          <w:color w:val="000000"/>
          <w:sz w:val="20"/>
          <w:szCs w:val="20"/>
        </w:rPr>
        <w:br/>
      </w:r>
      <w:r w:rsidRPr="00C10ACC">
        <w:rPr>
          <w:rFonts w:ascii="Garamond" w:eastAsia="Garamond" w:hAnsi="Garamond" w:cs="Garamond"/>
          <w:b/>
          <w:color w:val="000000"/>
          <w:sz w:val="32"/>
          <w:szCs w:val="32"/>
        </w:rPr>
        <w:t>5 luglio – 30 settembre 2018</w:t>
      </w:r>
    </w:p>
    <w:p w:rsidR="00E84820" w:rsidRPr="008F535A" w:rsidRDefault="00545A10">
      <w:pPr>
        <w:jc w:val="center"/>
        <w:rPr>
          <w:rFonts w:ascii="Garamond" w:eastAsia="Garamond" w:hAnsi="Garamond" w:cs="Garamond"/>
          <w:color w:val="000000"/>
          <w:sz w:val="36"/>
          <w:szCs w:val="36"/>
        </w:rPr>
      </w:pPr>
      <w:r w:rsidRPr="008F535A">
        <w:rPr>
          <w:rFonts w:ascii="Garamond" w:eastAsia="Garamond" w:hAnsi="Garamond" w:cs="Garamond"/>
          <w:color w:val="000000"/>
          <w:sz w:val="32"/>
          <w:szCs w:val="32"/>
        </w:rPr>
        <w:t>Villa Colloredo Mels, Recanati</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Pr="000C5BD9" w:rsidRDefault="000C5BD9"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Garamond" w:eastAsia="Arial" w:hAnsi="Garamond" w:cs="Arial"/>
          <w:b/>
          <w:color w:val="000000"/>
          <w:sz w:val="26"/>
          <w:szCs w:val="26"/>
        </w:rPr>
      </w:pPr>
      <w:r w:rsidRPr="000C5BD9">
        <w:rPr>
          <w:rFonts w:ascii="Garamond" w:eastAsia="Arial" w:hAnsi="Garamond" w:cs="Arial"/>
          <w:b/>
          <w:color w:val="000000"/>
          <w:sz w:val="26"/>
          <w:szCs w:val="26"/>
        </w:rPr>
        <w:t>Venti</w:t>
      </w:r>
      <w:r w:rsidR="00CB6A9E" w:rsidRPr="000C5BD9">
        <w:rPr>
          <w:rFonts w:ascii="Garamond" w:eastAsia="Arial" w:hAnsi="Garamond" w:cs="Arial"/>
          <w:b/>
          <w:color w:val="000000"/>
          <w:sz w:val="26"/>
          <w:szCs w:val="26"/>
        </w:rPr>
        <w:t xml:space="preserve"> acqueforti di Marc Chagall </w:t>
      </w:r>
      <w:r>
        <w:rPr>
          <w:rFonts w:ascii="Garamond" w:eastAsia="Arial" w:hAnsi="Garamond" w:cs="Arial"/>
          <w:b/>
          <w:color w:val="000000"/>
          <w:sz w:val="26"/>
          <w:szCs w:val="26"/>
        </w:rPr>
        <w:t>presentano</w:t>
      </w:r>
      <w:r w:rsidR="00CB6A9E" w:rsidRPr="000C5BD9">
        <w:rPr>
          <w:rFonts w:ascii="Garamond" w:eastAsia="Arial" w:hAnsi="Garamond" w:cs="Arial"/>
          <w:b/>
          <w:color w:val="000000"/>
          <w:sz w:val="26"/>
          <w:szCs w:val="26"/>
        </w:rPr>
        <w:t xml:space="preserve"> il linguaggio universale della favola con un magnifico racconto per immagini. La mostra, curata da Andrea </w:t>
      </w:r>
      <w:proofErr w:type="spellStart"/>
      <w:r w:rsidR="00CB6A9E" w:rsidRPr="000C5BD9">
        <w:rPr>
          <w:rFonts w:ascii="Garamond" w:eastAsia="Arial" w:hAnsi="Garamond" w:cs="Arial"/>
          <w:b/>
          <w:color w:val="000000"/>
          <w:sz w:val="26"/>
          <w:szCs w:val="26"/>
        </w:rPr>
        <w:t>Pontalti</w:t>
      </w:r>
      <w:proofErr w:type="spellEnd"/>
      <w:r w:rsidR="00CB6A9E" w:rsidRPr="000C5BD9">
        <w:rPr>
          <w:rFonts w:ascii="Garamond" w:eastAsia="Arial" w:hAnsi="Garamond" w:cs="Arial"/>
          <w:b/>
          <w:color w:val="000000"/>
          <w:sz w:val="26"/>
          <w:szCs w:val="26"/>
        </w:rPr>
        <w:t>, propone una ristretta ma significativa selezi</w:t>
      </w:r>
      <w:r w:rsidR="00E809DC">
        <w:rPr>
          <w:rFonts w:ascii="Garamond" w:eastAsia="Arial" w:hAnsi="Garamond" w:cs="Arial"/>
          <w:b/>
          <w:color w:val="000000"/>
          <w:sz w:val="26"/>
          <w:szCs w:val="26"/>
        </w:rPr>
        <w:t>one di opere dell’artista russo. In mostra anche</w:t>
      </w:r>
      <w:r w:rsidR="00CB6A9E" w:rsidRPr="000C5BD9">
        <w:rPr>
          <w:rFonts w:ascii="Garamond" w:eastAsia="Arial" w:hAnsi="Garamond" w:cs="Arial"/>
          <w:b/>
          <w:color w:val="000000"/>
          <w:sz w:val="26"/>
          <w:szCs w:val="26"/>
        </w:rPr>
        <w:t xml:space="preserve"> </w:t>
      </w:r>
      <w:r w:rsidR="00B012FB" w:rsidRPr="00B012FB">
        <w:rPr>
          <w:rFonts w:ascii="Garamond" w:eastAsia="Arial" w:hAnsi="Garamond" w:cs="Arial"/>
          <w:b/>
          <w:color w:val="000000"/>
          <w:sz w:val="26"/>
          <w:szCs w:val="26"/>
        </w:rPr>
        <w:t xml:space="preserve">un olio su tela e una tecnica mista </w:t>
      </w:r>
      <w:r w:rsidR="00BD0650">
        <w:rPr>
          <w:rFonts w:ascii="Garamond" w:eastAsia="Arial" w:hAnsi="Garamond" w:cs="Arial"/>
          <w:b/>
          <w:color w:val="000000"/>
          <w:sz w:val="26"/>
          <w:szCs w:val="26"/>
        </w:rPr>
        <w:t>raramente esposti</w:t>
      </w:r>
      <w:r w:rsidR="00CB6A9E" w:rsidRPr="000C5BD9">
        <w:rPr>
          <w:rFonts w:ascii="Garamond" w:eastAsia="Arial" w:hAnsi="Garamond" w:cs="Arial"/>
          <w:b/>
          <w:color w:val="000000"/>
          <w:sz w:val="26"/>
          <w:szCs w:val="26"/>
        </w:rPr>
        <w:t>.</w:t>
      </w:r>
    </w:p>
    <w:p w:rsidR="00CB6A9E" w:rsidRPr="000C5BD9"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Garamond" w:eastAsia="Arial" w:hAnsi="Garamond" w:cs="Arial"/>
          <w:b/>
          <w:color w:val="000000"/>
          <w:sz w:val="26"/>
          <w:szCs w:val="26"/>
        </w:rPr>
      </w:pPr>
    </w:p>
    <w:p w:rsidR="00CB6A9E" w:rsidRPr="007544C4" w:rsidRDefault="00CB6A9E" w:rsidP="007544C4">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Garamond" w:eastAsia="Arial" w:hAnsi="Garamond" w:cs="Arial"/>
          <w:b/>
          <w:color w:val="000000"/>
          <w:sz w:val="26"/>
          <w:szCs w:val="26"/>
        </w:rPr>
      </w:pPr>
      <w:r w:rsidRPr="000C5BD9">
        <w:rPr>
          <w:rFonts w:ascii="Garamond" w:eastAsia="Arial" w:hAnsi="Garamond" w:cs="Arial"/>
          <w:b/>
          <w:color w:val="000000"/>
          <w:sz w:val="26"/>
          <w:szCs w:val="26"/>
        </w:rPr>
        <w:t>Ancora una volta Chagall riesce a stupire con le sue suggestioni, portandoci alla scoperta del mondo con l’animo di un bambino.</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COMUNICATO STAMPA</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w:t>
      </w:r>
      <w:r w:rsidRPr="00CB6A9E">
        <w:rPr>
          <w:rFonts w:ascii="Garamond" w:eastAsia="Arial" w:hAnsi="Garamond" w:cs="Arial"/>
          <w:i/>
          <w:color w:val="000000"/>
        </w:rPr>
        <w:t>Le Favole</w:t>
      </w:r>
      <w:r w:rsidR="00396CCA">
        <w:rPr>
          <w:rFonts w:ascii="Garamond" w:eastAsia="Arial" w:hAnsi="Garamond" w:cs="Arial"/>
          <w:color w:val="000000"/>
        </w:rPr>
        <w:t>”</w:t>
      </w:r>
      <w:r w:rsidRPr="00CB6A9E">
        <w:rPr>
          <w:rFonts w:ascii="Garamond" w:eastAsia="Arial" w:hAnsi="Garamond" w:cs="Arial"/>
          <w:color w:val="000000"/>
        </w:rPr>
        <w:t xml:space="preserve"> de La </w:t>
      </w:r>
      <w:proofErr w:type="spellStart"/>
      <w:r w:rsidRPr="00CB6A9E">
        <w:rPr>
          <w:rFonts w:ascii="Garamond" w:eastAsia="Arial" w:hAnsi="Garamond" w:cs="Arial"/>
          <w:color w:val="000000"/>
        </w:rPr>
        <w:t>Fontaine</w:t>
      </w:r>
      <w:proofErr w:type="spellEnd"/>
      <w:r w:rsidRPr="00CB6A9E">
        <w:rPr>
          <w:rFonts w:ascii="Garamond" w:eastAsia="Arial" w:hAnsi="Garamond" w:cs="Arial"/>
          <w:color w:val="000000"/>
        </w:rPr>
        <w:t xml:space="preserve"> prendono vita nell’immaginario del grande artista Marc Chagall attraverso la tecnica incisoria e catapultano in quel mondo fantastico che riempie sempre di stupore. Le splendide sale del museo civico di Villa Colloredo Mels a Recanati ospitano la mostra “</w:t>
      </w:r>
      <w:r w:rsidRPr="00CB6A9E">
        <w:rPr>
          <w:rFonts w:ascii="Garamond" w:eastAsia="Arial" w:hAnsi="Garamond" w:cs="Arial"/>
          <w:b/>
          <w:color w:val="000000"/>
        </w:rPr>
        <w:t>Marc Chagall. Le favole ed altre storie</w:t>
      </w:r>
      <w:r>
        <w:rPr>
          <w:rFonts w:ascii="Garamond" w:eastAsia="Arial" w:hAnsi="Garamond" w:cs="Arial"/>
          <w:color w:val="000000"/>
        </w:rPr>
        <w:t>”, dal 5 luglio al 30 settembre 2018</w:t>
      </w:r>
      <w:r w:rsidRPr="00CB6A9E">
        <w:rPr>
          <w:rFonts w:ascii="Garamond" w:eastAsia="Arial" w:hAnsi="Garamond" w:cs="Arial"/>
          <w:color w:val="000000"/>
        </w:rPr>
        <w:t xml:space="preserve">. La mostra, organizzata dalla </w:t>
      </w:r>
      <w:r w:rsidRPr="00CB6A9E">
        <w:rPr>
          <w:rFonts w:ascii="Garamond" w:eastAsia="Arial" w:hAnsi="Garamond" w:cs="Arial"/>
          <w:b/>
          <w:color w:val="000000"/>
        </w:rPr>
        <w:t>Società Sistema Museo</w:t>
      </w:r>
      <w:r w:rsidRPr="00CB6A9E">
        <w:rPr>
          <w:rFonts w:ascii="Garamond" w:eastAsia="Arial" w:hAnsi="Garamond" w:cs="Arial"/>
          <w:color w:val="000000"/>
        </w:rPr>
        <w:t xml:space="preserve"> in collaborazione con </w:t>
      </w:r>
      <w:r w:rsidRPr="00CB6A9E">
        <w:rPr>
          <w:rFonts w:ascii="Garamond" w:eastAsia="Arial" w:hAnsi="Garamond" w:cs="Arial"/>
          <w:b/>
          <w:color w:val="000000"/>
        </w:rPr>
        <w:t>The Art Company</w:t>
      </w:r>
      <w:r w:rsidRPr="00CB6A9E">
        <w:rPr>
          <w:rFonts w:ascii="Garamond" w:eastAsia="Arial" w:hAnsi="Garamond" w:cs="Arial"/>
          <w:color w:val="000000"/>
        </w:rPr>
        <w:t xml:space="preserve"> e con il patrocinio del </w:t>
      </w:r>
      <w:r w:rsidRPr="00CB6A9E">
        <w:rPr>
          <w:rFonts w:ascii="Garamond" w:eastAsia="Arial" w:hAnsi="Garamond" w:cs="Arial"/>
          <w:b/>
          <w:color w:val="000000"/>
        </w:rPr>
        <w:t>Comune di Recanati</w:t>
      </w:r>
      <w:r w:rsidRPr="00CB6A9E">
        <w:rPr>
          <w:rFonts w:ascii="Garamond" w:eastAsia="Arial" w:hAnsi="Garamond" w:cs="Arial"/>
          <w:color w:val="000000"/>
        </w:rPr>
        <w:t xml:space="preserve">, è curata da </w:t>
      </w:r>
      <w:r w:rsidRPr="00CB6A9E">
        <w:rPr>
          <w:rFonts w:ascii="Garamond" w:eastAsia="Arial" w:hAnsi="Garamond" w:cs="Arial"/>
          <w:b/>
          <w:color w:val="000000"/>
        </w:rPr>
        <w:t xml:space="preserve">Andrea </w:t>
      </w:r>
      <w:proofErr w:type="spellStart"/>
      <w:r w:rsidRPr="00CB6A9E">
        <w:rPr>
          <w:rFonts w:ascii="Garamond" w:eastAsia="Arial" w:hAnsi="Garamond" w:cs="Arial"/>
          <w:b/>
          <w:color w:val="000000"/>
        </w:rPr>
        <w:t>Pontalti</w:t>
      </w:r>
      <w:proofErr w:type="spellEnd"/>
      <w:r w:rsidRPr="00CB6A9E">
        <w:rPr>
          <w:rFonts w:ascii="Garamond" w:eastAsia="Arial" w:hAnsi="Garamond" w:cs="Arial"/>
          <w:color w:val="000000"/>
        </w:rPr>
        <w:t xml:space="preserve"> e propone una ristretta ma significativa selezio</w:t>
      </w:r>
      <w:r w:rsidR="00E809DC">
        <w:rPr>
          <w:rFonts w:ascii="Garamond" w:eastAsia="Arial" w:hAnsi="Garamond" w:cs="Arial"/>
          <w:color w:val="000000"/>
        </w:rPr>
        <w:t xml:space="preserve">ne di opere dell’artista russo. Accanto alle illustrazioni de </w:t>
      </w:r>
      <w:r w:rsidR="00E809DC" w:rsidRPr="00CB6A9E">
        <w:rPr>
          <w:rFonts w:ascii="Garamond" w:eastAsia="Arial" w:hAnsi="Garamond" w:cs="Arial"/>
          <w:color w:val="000000"/>
        </w:rPr>
        <w:t>“</w:t>
      </w:r>
      <w:r w:rsidR="00E809DC" w:rsidRPr="00CB6A9E">
        <w:rPr>
          <w:rFonts w:ascii="Garamond" w:eastAsia="Arial" w:hAnsi="Garamond" w:cs="Arial"/>
          <w:i/>
          <w:color w:val="000000"/>
        </w:rPr>
        <w:t>Le Favole</w:t>
      </w:r>
      <w:r w:rsidR="00E809DC">
        <w:rPr>
          <w:rFonts w:ascii="Garamond" w:eastAsia="Arial" w:hAnsi="Garamond" w:cs="Arial"/>
          <w:color w:val="000000"/>
        </w:rPr>
        <w:t>”</w:t>
      </w:r>
      <w:r w:rsidR="00BD0650">
        <w:rPr>
          <w:rFonts w:ascii="Garamond" w:eastAsia="Arial" w:hAnsi="Garamond" w:cs="Arial"/>
          <w:color w:val="000000"/>
        </w:rPr>
        <w:t>,</w:t>
      </w:r>
      <w:r w:rsidR="00E809DC">
        <w:rPr>
          <w:rFonts w:ascii="Garamond" w:eastAsia="Arial" w:hAnsi="Garamond" w:cs="Arial"/>
          <w:color w:val="000000"/>
        </w:rPr>
        <w:t xml:space="preserve"> </w:t>
      </w:r>
      <w:r w:rsidR="00B012FB">
        <w:rPr>
          <w:rFonts w:ascii="Garamond" w:eastAsia="Arial" w:hAnsi="Garamond" w:cs="Arial"/>
          <w:color w:val="000000"/>
        </w:rPr>
        <w:t xml:space="preserve">in mostra </w:t>
      </w:r>
      <w:r w:rsidR="00E809DC">
        <w:rPr>
          <w:rFonts w:ascii="Garamond" w:eastAsia="Arial" w:hAnsi="Garamond" w:cs="Arial"/>
          <w:color w:val="000000"/>
        </w:rPr>
        <w:t>anche</w:t>
      </w:r>
      <w:r w:rsidR="00E809DC" w:rsidRPr="00CB6A9E">
        <w:rPr>
          <w:rFonts w:ascii="Garamond" w:eastAsia="Arial" w:hAnsi="Garamond" w:cs="Arial"/>
          <w:color w:val="000000"/>
        </w:rPr>
        <w:t xml:space="preserve"> </w:t>
      </w:r>
      <w:r w:rsidRPr="00E809DC">
        <w:rPr>
          <w:rFonts w:ascii="Garamond" w:eastAsia="Arial" w:hAnsi="Garamond" w:cs="Arial"/>
          <w:b/>
          <w:color w:val="000000"/>
        </w:rPr>
        <w:t xml:space="preserve">due </w:t>
      </w:r>
      <w:r w:rsidR="00E809DC" w:rsidRPr="00E809DC">
        <w:rPr>
          <w:rFonts w:ascii="Garamond" w:eastAsia="Arial" w:hAnsi="Garamond" w:cs="Arial"/>
          <w:b/>
          <w:color w:val="000000"/>
        </w:rPr>
        <w:t xml:space="preserve">opere </w:t>
      </w:r>
      <w:r w:rsidRPr="00E809DC">
        <w:rPr>
          <w:rFonts w:ascii="Garamond" w:eastAsia="Arial" w:hAnsi="Garamond" w:cs="Arial"/>
          <w:b/>
          <w:color w:val="000000"/>
        </w:rPr>
        <w:t>raramente esposte</w:t>
      </w:r>
      <w:r w:rsidRPr="00CB6A9E">
        <w:rPr>
          <w:rFonts w:ascii="Garamond" w:eastAsia="Arial" w:hAnsi="Garamond" w:cs="Arial"/>
          <w:color w:val="000000"/>
        </w:rPr>
        <w:t>, provenienti da una collezione privata italiana, un olio su tela e una tecni</w:t>
      </w:r>
      <w:r w:rsidR="00BD0650">
        <w:rPr>
          <w:rFonts w:ascii="Garamond" w:eastAsia="Arial" w:hAnsi="Garamond" w:cs="Arial"/>
          <w:color w:val="000000"/>
        </w:rPr>
        <w:t xml:space="preserve">ca mista di grande suggestione: </w:t>
      </w:r>
      <w:r w:rsidR="00BD0650" w:rsidRPr="00BD0650">
        <w:rPr>
          <w:rFonts w:ascii="Garamond" w:eastAsia="Arial" w:hAnsi="Garamond" w:cs="Arial"/>
          <w:b/>
          <w:color w:val="000000"/>
        </w:rPr>
        <w:t>“Re David suona la cetra”</w:t>
      </w:r>
      <w:r w:rsidR="00BD0650" w:rsidRPr="00BD0650">
        <w:rPr>
          <w:rFonts w:ascii="Garamond" w:eastAsia="Arial" w:hAnsi="Garamond" w:cs="Arial"/>
          <w:color w:val="000000"/>
        </w:rPr>
        <w:t xml:space="preserve"> e </w:t>
      </w:r>
      <w:r w:rsidR="00BD0650" w:rsidRPr="00BD0650">
        <w:rPr>
          <w:rFonts w:ascii="Garamond" w:eastAsia="Arial" w:hAnsi="Garamond" w:cs="Arial"/>
          <w:b/>
          <w:color w:val="000000"/>
        </w:rPr>
        <w:t>“</w:t>
      </w:r>
      <w:proofErr w:type="spellStart"/>
      <w:r w:rsidR="00BD0650" w:rsidRPr="00BD0650">
        <w:rPr>
          <w:rFonts w:ascii="Garamond" w:eastAsia="Arial" w:hAnsi="Garamond" w:cs="Arial"/>
          <w:b/>
          <w:color w:val="000000"/>
        </w:rPr>
        <w:t>Musicien</w:t>
      </w:r>
      <w:proofErr w:type="spellEnd"/>
      <w:r w:rsidR="00BD0650" w:rsidRPr="00BD0650">
        <w:rPr>
          <w:rFonts w:ascii="Garamond" w:eastAsia="Arial" w:hAnsi="Garamond" w:cs="Arial"/>
          <w:b/>
          <w:color w:val="000000"/>
        </w:rPr>
        <w:t xml:space="preserve"> et </w:t>
      </w:r>
      <w:proofErr w:type="spellStart"/>
      <w:r w:rsidR="00BD0650" w:rsidRPr="00BD0650">
        <w:rPr>
          <w:rFonts w:ascii="Garamond" w:eastAsia="Arial" w:hAnsi="Garamond" w:cs="Arial"/>
          <w:b/>
          <w:color w:val="000000"/>
        </w:rPr>
        <w:t>danseuse</w:t>
      </w:r>
      <w:proofErr w:type="spellEnd"/>
      <w:r w:rsidR="00BD0650" w:rsidRPr="00BD0650">
        <w:rPr>
          <w:rFonts w:ascii="Garamond" w:eastAsia="Arial" w:hAnsi="Garamond" w:cs="Arial"/>
          <w:b/>
          <w:color w:val="000000"/>
        </w:rPr>
        <w:t>”</w:t>
      </w:r>
      <w:r w:rsidR="00BD0650" w:rsidRPr="00BD0650">
        <w:rPr>
          <w:rFonts w:ascii="Garamond" w:eastAsia="Arial" w:hAnsi="Garamond" w:cs="Arial"/>
          <w:color w:val="000000"/>
        </w:rPr>
        <w:t>.</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L’originalità dell’arte di Chagall e il suo dinamismo fantastico, che lascia trapelare tutto il mondo interiore di “eterno fanciullo”, pervade anche la sua produzione grafica. Chaga</w:t>
      </w:r>
      <w:r w:rsidR="000C5BD9">
        <w:rPr>
          <w:rFonts w:ascii="Garamond" w:eastAsia="Arial" w:hAnsi="Garamond" w:cs="Arial"/>
          <w:color w:val="000000"/>
        </w:rPr>
        <w:t>ll inizia ad illustrare “L</w:t>
      </w:r>
      <w:r w:rsidRPr="00CB6A9E">
        <w:rPr>
          <w:rFonts w:ascii="Garamond" w:eastAsia="Arial" w:hAnsi="Garamond" w:cs="Arial"/>
          <w:color w:val="000000"/>
        </w:rPr>
        <w:t>e Favole</w:t>
      </w:r>
      <w:r w:rsidR="000C5BD9">
        <w:rPr>
          <w:rFonts w:ascii="Garamond" w:eastAsia="Arial" w:hAnsi="Garamond" w:cs="Arial"/>
          <w:color w:val="000000"/>
        </w:rPr>
        <w:t>”</w:t>
      </w:r>
      <w:r w:rsidRPr="00CB6A9E">
        <w:rPr>
          <w:rFonts w:ascii="Garamond" w:eastAsia="Arial" w:hAnsi="Garamond" w:cs="Arial"/>
          <w:color w:val="000000"/>
        </w:rPr>
        <w:t xml:space="preserve"> di La </w:t>
      </w:r>
      <w:proofErr w:type="spellStart"/>
      <w:r w:rsidRPr="00CB6A9E">
        <w:rPr>
          <w:rFonts w:ascii="Garamond" w:eastAsia="Arial" w:hAnsi="Garamond" w:cs="Arial"/>
          <w:color w:val="000000"/>
        </w:rPr>
        <w:t>Fontaine</w:t>
      </w:r>
      <w:proofErr w:type="spellEnd"/>
      <w:r w:rsidRPr="00CB6A9E">
        <w:rPr>
          <w:rFonts w:ascii="Garamond" w:eastAsia="Arial" w:hAnsi="Garamond" w:cs="Arial"/>
          <w:color w:val="000000"/>
        </w:rPr>
        <w:t xml:space="preserve"> a Parigi, nel 1927, su richiesta del mercante d’arte </w:t>
      </w:r>
      <w:proofErr w:type="spellStart"/>
      <w:r w:rsidRPr="00CB6A9E">
        <w:rPr>
          <w:rFonts w:ascii="Garamond" w:eastAsia="Arial" w:hAnsi="Garamond" w:cs="Arial"/>
          <w:color w:val="000000"/>
        </w:rPr>
        <w:t>Voillard</w:t>
      </w:r>
      <w:proofErr w:type="spellEnd"/>
      <w:r w:rsidRPr="00CB6A9E">
        <w:rPr>
          <w:rFonts w:ascii="Garamond" w:eastAsia="Arial" w:hAnsi="Garamond" w:cs="Arial"/>
          <w:color w:val="000000"/>
        </w:rPr>
        <w:t xml:space="preserve">. Nelle </w:t>
      </w:r>
      <w:r w:rsidRPr="00CB6A9E">
        <w:rPr>
          <w:rFonts w:ascii="Garamond" w:eastAsia="Arial" w:hAnsi="Garamond" w:cs="Arial"/>
          <w:b/>
          <w:color w:val="000000"/>
        </w:rPr>
        <w:t>20 acqueforti</w:t>
      </w:r>
      <w:r w:rsidRPr="00CB6A9E">
        <w:rPr>
          <w:rFonts w:ascii="Garamond" w:eastAsia="Arial" w:hAnsi="Garamond" w:cs="Arial"/>
          <w:color w:val="000000"/>
        </w:rPr>
        <w:t xml:space="preserve"> in mostra a Recanati l’artista mette l’accento sulla componente mitologica e universale della favola con la consueta padronanza nel posizionamento dei personaggi: le figure sembrano stagliarsi sul foglio come per dominarlo, alla maniera della scrittura ebraica o come nelle icon</w:t>
      </w:r>
      <w:r w:rsidR="000C5BD9">
        <w:rPr>
          <w:rFonts w:ascii="Garamond" w:eastAsia="Arial" w:hAnsi="Garamond" w:cs="Arial"/>
          <w:color w:val="000000"/>
        </w:rPr>
        <w:t xml:space="preserve">e russe, ricordi presenti della </w:t>
      </w:r>
      <w:r w:rsidRPr="00CB6A9E">
        <w:rPr>
          <w:rFonts w:ascii="Garamond" w:eastAsia="Arial" w:hAnsi="Garamond" w:cs="Arial"/>
          <w:color w:val="000000"/>
        </w:rPr>
        <w:t>sua infanzia e della sua adolescenza. Ancora una volta Chagall riesce a stupire con le sue suggestioni, portandoci alla scoperta del mondo con l’animo di un bambino.</w:t>
      </w:r>
    </w:p>
    <w:p w:rsidR="000C5BD9" w:rsidRDefault="000C5BD9"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Pr>
          <w:rFonts w:ascii="Garamond" w:eastAsia="Arial" w:hAnsi="Garamond" w:cs="Arial"/>
          <w:color w:val="000000"/>
        </w:rPr>
        <w:t xml:space="preserve">Il lavoro grafico sul “Le </w:t>
      </w:r>
      <w:r w:rsidR="00CB6A9E" w:rsidRPr="00CB6A9E">
        <w:rPr>
          <w:rFonts w:ascii="Garamond" w:eastAsia="Arial" w:hAnsi="Garamond" w:cs="Arial"/>
          <w:color w:val="000000"/>
        </w:rPr>
        <w:t>Favole</w:t>
      </w:r>
      <w:r>
        <w:rPr>
          <w:rFonts w:ascii="Garamond" w:eastAsia="Arial" w:hAnsi="Garamond" w:cs="Arial"/>
          <w:color w:val="000000"/>
        </w:rPr>
        <w:t>”</w:t>
      </w:r>
      <w:r w:rsidR="00CB6A9E" w:rsidRPr="00CB6A9E">
        <w:rPr>
          <w:rFonts w:ascii="Garamond" w:eastAsia="Arial" w:hAnsi="Garamond" w:cs="Arial"/>
          <w:color w:val="000000"/>
        </w:rPr>
        <w:t xml:space="preserve"> di La </w:t>
      </w:r>
      <w:proofErr w:type="spellStart"/>
      <w:r w:rsidR="00CB6A9E" w:rsidRPr="00CB6A9E">
        <w:rPr>
          <w:rFonts w:ascii="Garamond" w:eastAsia="Arial" w:hAnsi="Garamond" w:cs="Arial"/>
          <w:color w:val="000000"/>
        </w:rPr>
        <w:t>Fontaine</w:t>
      </w:r>
      <w:proofErr w:type="spellEnd"/>
      <w:r w:rsidR="00CB6A9E" w:rsidRPr="00CB6A9E">
        <w:rPr>
          <w:rFonts w:ascii="Garamond" w:eastAsia="Arial" w:hAnsi="Garamond" w:cs="Arial"/>
          <w:color w:val="000000"/>
        </w:rPr>
        <w:t xml:space="preserve"> illustra i </w:t>
      </w:r>
      <w:r w:rsidR="00CB6A9E" w:rsidRPr="000C5BD9">
        <w:rPr>
          <w:rFonts w:ascii="Garamond" w:eastAsia="Arial" w:hAnsi="Garamond" w:cs="Arial"/>
          <w:b/>
          <w:color w:val="000000"/>
        </w:rPr>
        <w:t>grandi temi della vita</w:t>
      </w:r>
      <w:r w:rsidR="00CB6A9E" w:rsidRPr="00CB6A9E">
        <w:rPr>
          <w:rFonts w:ascii="Garamond" w:eastAsia="Arial" w:hAnsi="Garamond" w:cs="Arial"/>
          <w:color w:val="000000"/>
        </w:rPr>
        <w:t xml:space="preserve"> che hanno interessato Chagall nel corso della sua opera: </w:t>
      </w:r>
      <w:r w:rsidR="00CB6A9E" w:rsidRPr="000C5BD9">
        <w:rPr>
          <w:rFonts w:ascii="Garamond" w:eastAsia="Arial" w:hAnsi="Garamond" w:cs="Arial"/>
          <w:b/>
          <w:color w:val="000000"/>
        </w:rPr>
        <w:t>amore, morte e follia umana</w:t>
      </w:r>
      <w:r w:rsidR="00CB6A9E" w:rsidRPr="00CB6A9E">
        <w:rPr>
          <w:rFonts w:ascii="Garamond" w:eastAsia="Arial" w:hAnsi="Garamond" w:cs="Arial"/>
          <w:color w:val="000000"/>
        </w:rPr>
        <w:t xml:space="preserve">; temi antitetici che si incontrano e scontrano come in un ossimoro petrarchesco: così nel foglio in cui sono magistralmente rappresentati </w:t>
      </w:r>
      <w:r w:rsidR="00CB6A9E" w:rsidRPr="00CB6A9E">
        <w:rPr>
          <w:rFonts w:ascii="Garamond" w:eastAsia="Arial" w:hAnsi="Garamond" w:cs="Arial"/>
          <w:color w:val="000000"/>
        </w:rPr>
        <w:lastRenderedPageBreak/>
        <w:t xml:space="preserve">l’arroganza del lupo, che si contrappone alla mitezza della cicogna che gli salva la vita, dominano gratitudine ed ingratitudine, vita e morte. </w:t>
      </w:r>
    </w:p>
    <w:p w:rsid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I reticoli, le figure, gli ogget</w:t>
      </w:r>
      <w:r w:rsidR="00B012FB">
        <w:rPr>
          <w:rFonts w:ascii="Garamond" w:eastAsia="Arial" w:hAnsi="Garamond" w:cs="Arial"/>
          <w:color w:val="000000"/>
        </w:rPr>
        <w:t xml:space="preserve">ti, i granelli di polvere neri </w:t>
      </w:r>
      <w:r w:rsidRPr="00CB6A9E">
        <w:rPr>
          <w:rFonts w:ascii="Garamond" w:eastAsia="Arial" w:hAnsi="Garamond" w:cs="Arial"/>
          <w:color w:val="000000"/>
        </w:rPr>
        <w:t xml:space="preserve">sembrano uscire dal suo mondo fantastico, aggredire realmente lo spettatore, fagocitarlo e trascinarlo via. Anche </w:t>
      </w:r>
      <w:r w:rsidRPr="00B012FB">
        <w:rPr>
          <w:rFonts w:ascii="Garamond" w:eastAsia="Arial" w:hAnsi="Garamond" w:cs="Arial"/>
          <w:b/>
          <w:color w:val="000000"/>
        </w:rPr>
        <w:t>la compenetrazione tra uomo e natur</w:t>
      </w:r>
      <w:r w:rsidRPr="00CB6A9E">
        <w:rPr>
          <w:rFonts w:ascii="Garamond" w:eastAsia="Arial" w:hAnsi="Garamond" w:cs="Arial"/>
          <w:color w:val="000000"/>
        </w:rPr>
        <w:t>a appare evidente come nelle “</w:t>
      </w:r>
      <w:proofErr w:type="spellStart"/>
      <w:r w:rsidRPr="00CB6A9E">
        <w:rPr>
          <w:rFonts w:ascii="Garamond" w:eastAsia="Arial" w:hAnsi="Garamond" w:cs="Arial"/>
          <w:color w:val="000000"/>
        </w:rPr>
        <w:t>Luftmenschen</w:t>
      </w:r>
      <w:proofErr w:type="spellEnd"/>
      <w:r w:rsidRPr="00CB6A9E">
        <w:rPr>
          <w:rFonts w:ascii="Garamond" w:eastAsia="Arial" w:hAnsi="Garamond" w:cs="Arial"/>
          <w:color w:val="000000"/>
        </w:rPr>
        <w:t>”, le caratteristiche figure fluttuanti nello spazio.</w:t>
      </w:r>
    </w:p>
    <w:p w:rsidR="007544C4" w:rsidRDefault="007544C4"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7544C4" w:rsidRPr="00BD0650" w:rsidRDefault="007544C4" w:rsidP="007544C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BD0650">
        <w:rPr>
          <w:rFonts w:ascii="Garamond" w:hAnsi="Garamond"/>
          <w:iCs/>
        </w:rPr>
        <w:t>Nel percorso espositivo due splendide opere</w:t>
      </w:r>
      <w:r w:rsidR="00BD0650" w:rsidRPr="00BD0650">
        <w:rPr>
          <w:rFonts w:ascii="Garamond" w:hAnsi="Garamond"/>
          <w:iCs/>
        </w:rPr>
        <w:t xml:space="preserve"> (</w:t>
      </w:r>
      <w:r w:rsidR="00BD0650" w:rsidRPr="00BD0650">
        <w:rPr>
          <w:rFonts w:ascii="Garamond" w:eastAsia="Arial" w:hAnsi="Garamond" w:cs="Arial"/>
          <w:color w:val="000000"/>
        </w:rPr>
        <w:t>un olio su tela e una tecnica mista</w:t>
      </w:r>
      <w:r w:rsidR="00BD0650" w:rsidRPr="00BD0650">
        <w:rPr>
          <w:rFonts w:ascii="Garamond" w:eastAsia="Arial" w:hAnsi="Garamond" w:cs="Arial"/>
          <w:color w:val="000000"/>
        </w:rPr>
        <w:t>)</w:t>
      </w:r>
      <w:r w:rsidRPr="00BD0650">
        <w:rPr>
          <w:rFonts w:ascii="Garamond" w:hAnsi="Garamond"/>
          <w:iCs/>
        </w:rPr>
        <w:t xml:space="preserve"> gettano uno sguardo fugace ma luminosissimo sulle fonti d</w:t>
      </w:r>
      <w:r w:rsidRPr="00BD0650">
        <w:rPr>
          <w:rFonts w:ascii="Garamond" w:hAnsi="Garamond"/>
          <w:iCs/>
        </w:rPr>
        <w:t>i Chagall, per</w:t>
      </w:r>
      <w:r w:rsidRPr="00BD0650">
        <w:rPr>
          <w:rFonts w:ascii="Garamond" w:eastAsia="Arial" w:hAnsi="Garamond" w:cs="Arial"/>
          <w:color w:val="000000"/>
        </w:rPr>
        <w:t xml:space="preserve"> raccontare “altre storie”</w:t>
      </w:r>
      <w:r w:rsidRPr="00BD0650">
        <w:rPr>
          <w:rFonts w:ascii="Garamond" w:eastAsia="Arial" w:hAnsi="Garamond" w:cs="Arial"/>
          <w:color w:val="000000"/>
        </w:rPr>
        <w:t>.</w:t>
      </w:r>
    </w:p>
    <w:p w:rsidR="007544C4" w:rsidRPr="00BD0650" w:rsidRDefault="007544C4" w:rsidP="007544C4">
      <w:pPr>
        <w:jc w:val="both"/>
        <w:rPr>
          <w:rFonts w:ascii="Garamond" w:hAnsi="Garamond"/>
        </w:rPr>
      </w:pPr>
      <w:r w:rsidRPr="00BD0650">
        <w:rPr>
          <w:rFonts w:ascii="Garamond" w:hAnsi="Garamond"/>
          <w:b/>
          <w:i/>
        </w:rPr>
        <w:t>“</w:t>
      </w:r>
      <w:r w:rsidRPr="00BD0650">
        <w:rPr>
          <w:rFonts w:ascii="Garamond" w:hAnsi="Garamond"/>
          <w:b/>
          <w:i/>
        </w:rPr>
        <w:t>Re David suona la cetra</w:t>
      </w:r>
      <w:r w:rsidRPr="00BD0650">
        <w:rPr>
          <w:rFonts w:ascii="Garamond" w:hAnsi="Garamond"/>
          <w:b/>
          <w:i/>
        </w:rPr>
        <w:t>”</w:t>
      </w:r>
      <w:r w:rsidRPr="00BD0650">
        <w:rPr>
          <w:rFonts w:ascii="Garamond" w:hAnsi="Garamond"/>
          <w:i/>
        </w:rPr>
        <w:t xml:space="preserve"> </w:t>
      </w:r>
      <w:r w:rsidRPr="00BD0650">
        <w:rPr>
          <w:rFonts w:ascii="Garamond" w:hAnsi="Garamond"/>
        </w:rPr>
        <w:t xml:space="preserve">(1949-52) </w:t>
      </w:r>
      <w:r w:rsidR="008F535A">
        <w:rPr>
          <w:rFonts w:ascii="Garamond" w:hAnsi="Garamond"/>
        </w:rPr>
        <w:t>è opera</w:t>
      </w:r>
      <w:r w:rsidRPr="00BD0650">
        <w:rPr>
          <w:rFonts w:ascii="Garamond" w:hAnsi="Garamond"/>
        </w:rPr>
        <w:t xml:space="preserve"> parsimoniosa nell’uso del colore e del tratto e trova nell’essenzialità esecutiva un mezzo perfetto per la narrazione. Il riferimento è certamente biblico, di quella Bibbia che Chagall definì come “la più grande fonte di poesia di tutti i tempi” o come “</w:t>
      </w:r>
      <w:r w:rsidRPr="00BD0650">
        <w:rPr>
          <w:rFonts w:ascii="Garamond" w:hAnsi="Garamond"/>
          <w:bCs/>
          <w:iCs/>
        </w:rPr>
        <w:t xml:space="preserve">l'alfabeto colorato in cui ho intinto i miei pennelli”. Il tema è caro a Chagall che nelle illustrazioni della Bibbia (1931-56) lo affronta in ben due tavole, la prima a “citare le scritture” dove il giovane David calma i mali di Re Saul con la musica, la seconda a collocare il Re intento a suonare nella solitudine di un paesaggio vitreo. Nel </w:t>
      </w:r>
      <w:r w:rsidRPr="00BD0650">
        <w:rPr>
          <w:rFonts w:ascii="Garamond" w:hAnsi="Garamond"/>
          <w:bCs/>
          <w:iCs/>
        </w:rPr>
        <w:t>“</w:t>
      </w:r>
      <w:r w:rsidRPr="00BD0650">
        <w:rPr>
          <w:rFonts w:ascii="Garamond" w:hAnsi="Garamond"/>
          <w:i/>
        </w:rPr>
        <w:t>Re David suona la cetra</w:t>
      </w:r>
      <w:r w:rsidRPr="00BD0650">
        <w:rPr>
          <w:rFonts w:ascii="Garamond" w:hAnsi="Garamond"/>
          <w:i/>
        </w:rPr>
        <w:t>”</w:t>
      </w:r>
      <w:r w:rsidRPr="00BD0650">
        <w:rPr>
          <w:rFonts w:ascii="Garamond" w:hAnsi="Garamond"/>
          <w:i/>
        </w:rPr>
        <w:t xml:space="preserve"> </w:t>
      </w:r>
      <w:r w:rsidR="008F535A">
        <w:rPr>
          <w:rFonts w:ascii="Garamond" w:hAnsi="Garamond"/>
        </w:rPr>
        <w:t xml:space="preserve">in mostra a Recanati </w:t>
      </w:r>
      <w:r w:rsidRPr="00BD0650">
        <w:rPr>
          <w:rFonts w:ascii="Garamond" w:hAnsi="Garamond"/>
        </w:rPr>
        <w:t>Chagall sceglie la libertà compositiva e la mescolanza in un cielo costellato di riferimenti biblici: Mosè con le tavole della Legge, il Cristo come l’ebreo messo a</w:t>
      </w:r>
      <w:r w:rsidRPr="00BD0650">
        <w:rPr>
          <w:rFonts w:ascii="Garamond" w:hAnsi="Garamond"/>
        </w:rPr>
        <w:t xml:space="preserve"> morte, Adamo ed Eva e gli Angeli. R</w:t>
      </w:r>
      <w:r w:rsidRPr="00BD0650">
        <w:rPr>
          <w:rFonts w:ascii="Garamond" w:hAnsi="Garamond"/>
        </w:rPr>
        <w:t>e David pare suonare per un popolo in marcia (quasi certamente il popolo ebraico)</w:t>
      </w:r>
      <w:r w:rsidRPr="00BD0650">
        <w:rPr>
          <w:rFonts w:ascii="Garamond" w:hAnsi="Garamond"/>
        </w:rPr>
        <w:t>,</w:t>
      </w:r>
      <w:r w:rsidRPr="00BD0650">
        <w:rPr>
          <w:rFonts w:ascii="Garamond" w:hAnsi="Garamond"/>
        </w:rPr>
        <w:t xml:space="preserve"> mentre non mancano acce</w:t>
      </w:r>
      <w:r w:rsidR="008F535A">
        <w:rPr>
          <w:rFonts w:ascii="Garamond" w:hAnsi="Garamond"/>
        </w:rPr>
        <w:t xml:space="preserve">nni alla ruralità dell’infanzia, </w:t>
      </w:r>
      <w:r w:rsidRPr="00BD0650">
        <w:rPr>
          <w:rFonts w:ascii="Garamond" w:hAnsi="Garamond"/>
        </w:rPr>
        <w:t xml:space="preserve">espressa con forza attraverso scorci intimi di maternità. </w:t>
      </w:r>
    </w:p>
    <w:p w:rsidR="00B012FB" w:rsidRPr="00BD0650" w:rsidRDefault="007544C4" w:rsidP="00BD0650">
      <w:pPr>
        <w:jc w:val="both"/>
        <w:rPr>
          <w:rFonts w:ascii="Garamond" w:hAnsi="Garamond"/>
        </w:rPr>
      </w:pPr>
      <w:r w:rsidRPr="00BD0650">
        <w:rPr>
          <w:rFonts w:ascii="Garamond" w:hAnsi="Garamond"/>
        </w:rPr>
        <w:t xml:space="preserve">Interessanti i </w:t>
      </w:r>
      <w:r w:rsidRPr="00BD0650">
        <w:rPr>
          <w:rFonts w:ascii="Garamond" w:hAnsi="Garamond"/>
        </w:rPr>
        <w:t>confro</w:t>
      </w:r>
      <w:r w:rsidRPr="00BD0650">
        <w:rPr>
          <w:rFonts w:ascii="Garamond" w:hAnsi="Garamond"/>
        </w:rPr>
        <w:t>nti</w:t>
      </w:r>
      <w:r w:rsidRPr="00BD0650">
        <w:rPr>
          <w:rFonts w:ascii="Garamond" w:hAnsi="Garamond"/>
        </w:rPr>
        <w:t xml:space="preserve"> con la seconda opera </w:t>
      </w:r>
      <w:r w:rsidRPr="00BD0650">
        <w:rPr>
          <w:rFonts w:ascii="Garamond" w:hAnsi="Garamond"/>
        </w:rPr>
        <w:t xml:space="preserve">esposta dal titolo </w:t>
      </w:r>
      <w:r w:rsidRPr="00BD0650">
        <w:rPr>
          <w:rFonts w:ascii="Garamond" w:hAnsi="Garamond"/>
          <w:b/>
        </w:rPr>
        <w:t>“</w:t>
      </w:r>
      <w:proofErr w:type="spellStart"/>
      <w:r w:rsidRPr="00BD0650">
        <w:rPr>
          <w:rFonts w:ascii="Garamond" w:hAnsi="Garamond"/>
          <w:b/>
          <w:i/>
        </w:rPr>
        <w:t>Musicien</w:t>
      </w:r>
      <w:proofErr w:type="spellEnd"/>
      <w:r w:rsidRPr="00BD0650">
        <w:rPr>
          <w:rFonts w:ascii="Garamond" w:hAnsi="Garamond"/>
          <w:b/>
          <w:i/>
        </w:rPr>
        <w:t xml:space="preserve"> et </w:t>
      </w:r>
      <w:proofErr w:type="spellStart"/>
      <w:r w:rsidRPr="00BD0650">
        <w:rPr>
          <w:rFonts w:ascii="Garamond" w:hAnsi="Garamond"/>
          <w:b/>
          <w:i/>
        </w:rPr>
        <w:t>danseuse</w:t>
      </w:r>
      <w:proofErr w:type="spellEnd"/>
      <w:r w:rsidRPr="00BD0650">
        <w:rPr>
          <w:rFonts w:ascii="Garamond" w:hAnsi="Garamond"/>
          <w:b/>
          <w:i/>
        </w:rPr>
        <w:t>”</w:t>
      </w:r>
      <w:r w:rsidRPr="00BD0650">
        <w:rPr>
          <w:rFonts w:ascii="Garamond" w:hAnsi="Garamond"/>
        </w:rPr>
        <w:t xml:space="preserve"> (1965). In una composizione di estrema semplicità </w:t>
      </w:r>
      <w:r w:rsidRPr="00BD0650">
        <w:rPr>
          <w:rFonts w:ascii="Garamond" w:hAnsi="Garamond"/>
        </w:rPr>
        <w:t>e</w:t>
      </w:r>
      <w:r w:rsidRPr="00BD0650">
        <w:rPr>
          <w:rFonts w:ascii="Garamond" w:hAnsi="Garamond"/>
        </w:rPr>
        <w:t xml:space="preserve"> vivacità coloristica si ravvisa innanzitutto la musica. Nell’opera emerge il tema del violinista, che </w:t>
      </w:r>
      <w:r w:rsidR="008F535A">
        <w:rPr>
          <w:rFonts w:ascii="Garamond" w:hAnsi="Garamond"/>
        </w:rPr>
        <w:t>sarà</w:t>
      </w:r>
      <w:r w:rsidRPr="00BD0650">
        <w:rPr>
          <w:rFonts w:ascii="Garamond" w:hAnsi="Garamond"/>
        </w:rPr>
        <w:t xml:space="preserve"> </w:t>
      </w:r>
      <w:r w:rsidRPr="00BD0650">
        <w:rPr>
          <w:rFonts w:ascii="Garamond" w:hAnsi="Garamond"/>
          <w:bCs/>
          <w:iCs/>
        </w:rPr>
        <w:t>una figura-chiave del linguaggio figurativo di Chagall tanto da divenir</w:t>
      </w:r>
      <w:r w:rsidRPr="00BD0650">
        <w:rPr>
          <w:rFonts w:ascii="Garamond" w:hAnsi="Garamond"/>
          <w:bCs/>
          <w:iCs/>
        </w:rPr>
        <w:t xml:space="preserve">e allegoria stessa della musica. </w:t>
      </w:r>
      <w:r w:rsidRPr="00BD0650">
        <w:rPr>
          <w:rFonts w:ascii="Garamond" w:hAnsi="Garamond"/>
        </w:rPr>
        <w:t xml:space="preserve">Un ulteriore elemento di confronto sono i riferimenti all’infanzia russa. In questo caso è la composizione nella sua interezza a rimandare all’universo folkloristico e rurale </w:t>
      </w:r>
      <w:r w:rsidR="00F54EC3" w:rsidRPr="00F54EC3">
        <w:rPr>
          <w:rFonts w:ascii="Garamond" w:hAnsi="Garamond"/>
          <w:bCs/>
          <w:iCs/>
        </w:rPr>
        <w:t xml:space="preserve">di Vitebsk, </w:t>
      </w:r>
      <w:r w:rsidR="00F54EC3" w:rsidRPr="00F54EC3">
        <w:rPr>
          <w:rFonts w:ascii="Garamond" w:hAnsi="Garamond"/>
          <w:bCs/>
          <w:iCs/>
        </w:rPr>
        <w:t>sua città natale</w:t>
      </w:r>
      <w:r w:rsidR="00F54EC3" w:rsidRPr="00F54EC3">
        <w:rPr>
          <w:rFonts w:ascii="Garamond" w:hAnsi="Garamond"/>
          <w:bCs/>
          <w:iCs/>
        </w:rPr>
        <w:t>.</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La mostra “Marc Chagall. Le favole ed altre storie” si pone all’interno di un più ampio programma di valorizzazione del territorio, dei suoi beni culturali e paesaggistici che rientra nel progetto “</w:t>
      </w:r>
      <w:r w:rsidRPr="00CB6A9E">
        <w:rPr>
          <w:rFonts w:ascii="Garamond" w:eastAsia="Arial" w:hAnsi="Garamond" w:cs="Arial"/>
          <w:b/>
          <w:color w:val="000000"/>
        </w:rPr>
        <w:t>Recanati verso l’Infinito</w:t>
      </w:r>
      <w:r w:rsidRPr="00CB6A9E">
        <w:rPr>
          <w:rFonts w:ascii="Garamond" w:eastAsia="Arial" w:hAnsi="Garamond" w:cs="Arial"/>
          <w:color w:val="000000"/>
        </w:rPr>
        <w:t>”. Un viaggio tra mostre ed eventi che animeranno la città in occasione dei 200 anni dalla scrittura e pubblicazione della lirica più suggestiva di Leopardi: L’Infinito. Obiettivo generale è quello di promuovere non la singola realtà museale o collezione</w:t>
      </w:r>
      <w:r w:rsidR="000C5BD9">
        <w:rPr>
          <w:rFonts w:ascii="Garamond" w:eastAsia="Arial" w:hAnsi="Garamond" w:cs="Arial"/>
          <w:color w:val="000000"/>
        </w:rPr>
        <w:t>,</w:t>
      </w:r>
      <w:r w:rsidRPr="00CB6A9E">
        <w:rPr>
          <w:rFonts w:ascii="Garamond" w:eastAsia="Arial" w:hAnsi="Garamond" w:cs="Arial"/>
          <w:color w:val="000000"/>
        </w:rPr>
        <w:t xml:space="preserve"> ma il patrimonio culturale nel suo complesso, come un unico museo diffuso da percorrere e scoprire. A tale scopo è stato già creato un circuito museale con biglietto unico che comprende il Polo museale ed espositivo di Villa Colloredo Mels con il Museo dell’Emigrazione Marchigiana, la Torre Civica, il Museo “Beniamino Gigli” e l’Ufficio di accoglienza turistica </w:t>
      </w:r>
      <w:proofErr w:type="spellStart"/>
      <w:r w:rsidRPr="00CB6A9E">
        <w:rPr>
          <w:rFonts w:ascii="Garamond" w:eastAsia="Arial" w:hAnsi="Garamond" w:cs="Arial"/>
          <w:color w:val="000000"/>
        </w:rPr>
        <w:t>Iat</w:t>
      </w:r>
      <w:proofErr w:type="spellEnd"/>
      <w:r w:rsidRPr="00CB6A9E">
        <w:rPr>
          <w:rFonts w:ascii="Garamond" w:eastAsia="Arial" w:hAnsi="Garamond" w:cs="Arial"/>
          <w:color w:val="000000"/>
        </w:rPr>
        <w:t xml:space="preserve"> Tipico </w:t>
      </w:r>
      <w:proofErr w:type="spellStart"/>
      <w:r w:rsidRPr="00CB6A9E">
        <w:rPr>
          <w:rFonts w:ascii="Garamond" w:eastAsia="Arial" w:hAnsi="Garamond" w:cs="Arial"/>
          <w:color w:val="000000"/>
        </w:rPr>
        <w:t>Tips</w:t>
      </w:r>
      <w:proofErr w:type="spellEnd"/>
      <w:r w:rsidRPr="00CB6A9E">
        <w:rPr>
          <w:rFonts w:ascii="Garamond" w:eastAsia="Arial" w:hAnsi="Garamond" w:cs="Arial"/>
          <w:color w:val="000000"/>
        </w:rPr>
        <w:t xml:space="preserve">. </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sidRPr="00CB6A9E">
        <w:rPr>
          <w:rFonts w:ascii="Garamond" w:eastAsia="Arial" w:hAnsi="Garamond" w:cs="Arial"/>
          <w:b/>
          <w:color w:val="000000"/>
        </w:rPr>
        <w:t xml:space="preserve">LE 20 ACQUEFORTI </w:t>
      </w:r>
      <w:r w:rsidR="007544C4">
        <w:rPr>
          <w:rFonts w:ascii="Garamond" w:eastAsia="Arial" w:hAnsi="Garamond" w:cs="Arial"/>
          <w:b/>
          <w:color w:val="000000"/>
        </w:rPr>
        <w:t>PER “LE FAVOLE”</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p>
    <w:p w:rsidR="000C5BD9" w:rsidRDefault="00743371" w:rsidP="0074337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743371">
        <w:rPr>
          <w:rFonts w:ascii="Garamond" w:eastAsia="Arial" w:hAnsi="Garamond" w:cs="Arial"/>
          <w:color w:val="000000"/>
        </w:rPr>
        <w:t>Marc C</w:t>
      </w:r>
      <w:r w:rsidR="007544C4">
        <w:rPr>
          <w:rFonts w:ascii="Garamond" w:eastAsia="Arial" w:hAnsi="Garamond" w:cs="Arial"/>
          <w:color w:val="000000"/>
        </w:rPr>
        <w:t xml:space="preserve">hagall incontra il gallerista </w:t>
      </w:r>
      <w:r w:rsidRPr="00743371">
        <w:rPr>
          <w:rFonts w:ascii="Garamond" w:eastAsia="Arial" w:hAnsi="Garamond" w:cs="Arial"/>
          <w:color w:val="000000"/>
        </w:rPr>
        <w:t xml:space="preserve">ed editore </w:t>
      </w:r>
      <w:proofErr w:type="spellStart"/>
      <w:r w:rsidRPr="00743371">
        <w:rPr>
          <w:rFonts w:ascii="Garamond" w:eastAsia="Arial" w:hAnsi="Garamond" w:cs="Arial"/>
          <w:color w:val="000000"/>
        </w:rPr>
        <w:t>Ambroise</w:t>
      </w:r>
      <w:proofErr w:type="spellEnd"/>
      <w:r w:rsidRPr="00743371">
        <w:rPr>
          <w:rFonts w:ascii="Garamond" w:eastAsia="Arial" w:hAnsi="Garamond" w:cs="Arial"/>
          <w:color w:val="000000"/>
        </w:rPr>
        <w:t xml:space="preserve"> </w:t>
      </w:r>
      <w:proofErr w:type="spellStart"/>
      <w:r w:rsidRPr="00743371">
        <w:rPr>
          <w:rFonts w:ascii="Garamond" w:eastAsia="Arial" w:hAnsi="Garamond" w:cs="Arial"/>
          <w:color w:val="000000"/>
        </w:rPr>
        <w:t>Vollard</w:t>
      </w:r>
      <w:proofErr w:type="spellEnd"/>
      <w:r w:rsidRPr="00743371">
        <w:rPr>
          <w:rFonts w:ascii="Garamond" w:eastAsia="Arial" w:hAnsi="Garamond" w:cs="Arial"/>
          <w:color w:val="000000"/>
        </w:rPr>
        <w:t xml:space="preserve"> nel 1923 a Parigi. Un incontro che dapprima porterà alle celebri illustrazioni delle Anime Morte di</w:t>
      </w:r>
      <w:r w:rsidR="000C5BD9">
        <w:rPr>
          <w:rFonts w:ascii="Garamond" w:eastAsia="Arial" w:hAnsi="Garamond" w:cs="Arial"/>
          <w:color w:val="000000"/>
        </w:rPr>
        <w:t xml:space="preserve"> </w:t>
      </w:r>
      <w:proofErr w:type="spellStart"/>
      <w:r w:rsidR="000C5BD9">
        <w:rPr>
          <w:rFonts w:ascii="Garamond" w:eastAsia="Arial" w:hAnsi="Garamond" w:cs="Arial"/>
          <w:color w:val="000000"/>
        </w:rPr>
        <w:t>Gogol</w:t>
      </w:r>
      <w:proofErr w:type="spellEnd"/>
      <w:r w:rsidR="000C5BD9">
        <w:rPr>
          <w:rFonts w:ascii="Garamond" w:eastAsia="Arial" w:hAnsi="Garamond" w:cs="Arial"/>
          <w:color w:val="000000"/>
        </w:rPr>
        <w:t>, per poi proseguire con “L</w:t>
      </w:r>
      <w:r w:rsidRPr="00743371">
        <w:rPr>
          <w:rFonts w:ascii="Garamond" w:eastAsia="Arial" w:hAnsi="Garamond" w:cs="Arial"/>
          <w:color w:val="000000"/>
        </w:rPr>
        <w:t>e Favole</w:t>
      </w:r>
      <w:r w:rsidR="000C5BD9">
        <w:rPr>
          <w:rFonts w:ascii="Garamond" w:eastAsia="Arial" w:hAnsi="Garamond" w:cs="Arial"/>
          <w:color w:val="000000"/>
        </w:rPr>
        <w:t>”</w:t>
      </w:r>
      <w:r w:rsidRPr="00743371">
        <w:rPr>
          <w:rFonts w:ascii="Garamond" w:eastAsia="Arial" w:hAnsi="Garamond" w:cs="Arial"/>
          <w:color w:val="000000"/>
        </w:rPr>
        <w:t xml:space="preserve"> di La </w:t>
      </w:r>
      <w:proofErr w:type="spellStart"/>
      <w:r w:rsidRPr="00743371">
        <w:rPr>
          <w:rFonts w:ascii="Garamond" w:eastAsia="Arial" w:hAnsi="Garamond" w:cs="Arial"/>
          <w:color w:val="000000"/>
        </w:rPr>
        <w:t>Fontaine</w:t>
      </w:r>
      <w:proofErr w:type="spellEnd"/>
      <w:r w:rsidRPr="00743371">
        <w:rPr>
          <w:rFonts w:ascii="Garamond" w:eastAsia="Arial" w:hAnsi="Garamond" w:cs="Arial"/>
          <w:color w:val="000000"/>
        </w:rPr>
        <w:t xml:space="preserve"> le cui lastre verranno eseguite tra il 1927 e il 1930 (seguiranno le illustrazioni </w:t>
      </w:r>
      <w:r w:rsidRPr="00743371">
        <w:rPr>
          <w:rFonts w:ascii="Garamond" w:eastAsia="Arial" w:hAnsi="Garamond" w:cs="Arial"/>
          <w:color w:val="000000"/>
        </w:rPr>
        <w:lastRenderedPageBreak/>
        <w:t xml:space="preserve">della Bibbia). La gestazione delle Favole è sofferta, dapprima Chagall esegue delle </w:t>
      </w:r>
      <w:proofErr w:type="spellStart"/>
      <w:r w:rsidRPr="00743371">
        <w:rPr>
          <w:rFonts w:ascii="Garamond" w:eastAsia="Arial" w:hAnsi="Garamond" w:cs="Arial"/>
          <w:color w:val="000000"/>
        </w:rPr>
        <w:t>gouaches</w:t>
      </w:r>
      <w:proofErr w:type="spellEnd"/>
      <w:r w:rsidRPr="00743371">
        <w:rPr>
          <w:rFonts w:ascii="Garamond" w:eastAsia="Arial" w:hAnsi="Garamond" w:cs="Arial"/>
          <w:color w:val="000000"/>
        </w:rPr>
        <w:t xml:space="preserve"> che dopo una breve comparsa in pubblico nel 1930 si disperdono in collezioni private mentre una prima edizione a stampa verrà abbandonata per la cattiva riuscita delle prove a colori. L’artista sceglierà allora il bianco e nero per il ciclo che v</w:t>
      </w:r>
      <w:r w:rsidR="000C5BD9">
        <w:rPr>
          <w:rFonts w:ascii="Garamond" w:eastAsia="Arial" w:hAnsi="Garamond" w:cs="Arial"/>
          <w:color w:val="000000"/>
        </w:rPr>
        <w:t xml:space="preserve">errà pubblicato solo nel 1952. </w:t>
      </w:r>
      <w:r w:rsidRPr="00743371">
        <w:rPr>
          <w:rFonts w:ascii="Garamond" w:eastAsia="Arial" w:hAnsi="Garamond" w:cs="Arial"/>
          <w:color w:val="000000"/>
        </w:rPr>
        <w:t xml:space="preserve">Gli impedimenti tecnici più che scoraggiare sembrano invece stimolare l’artista. Nelle parole di </w:t>
      </w:r>
      <w:proofErr w:type="spellStart"/>
      <w:r w:rsidRPr="00743371">
        <w:rPr>
          <w:rFonts w:ascii="Garamond" w:eastAsia="Arial" w:hAnsi="Garamond" w:cs="Arial"/>
          <w:color w:val="000000"/>
        </w:rPr>
        <w:t>Meyer</w:t>
      </w:r>
      <w:proofErr w:type="spellEnd"/>
      <w:r w:rsidRPr="00743371">
        <w:rPr>
          <w:rFonts w:ascii="Garamond" w:eastAsia="Arial" w:hAnsi="Garamond" w:cs="Arial"/>
          <w:color w:val="000000"/>
        </w:rPr>
        <w:t xml:space="preserve"> e </w:t>
      </w:r>
      <w:proofErr w:type="spellStart"/>
      <w:r w:rsidRPr="00743371">
        <w:rPr>
          <w:rFonts w:ascii="Garamond" w:eastAsia="Arial" w:hAnsi="Garamond" w:cs="Arial"/>
          <w:color w:val="000000"/>
        </w:rPr>
        <w:t>Marteau</w:t>
      </w:r>
      <w:proofErr w:type="spellEnd"/>
      <w:r w:rsidRPr="00743371">
        <w:rPr>
          <w:rFonts w:ascii="Garamond" w:eastAsia="Arial" w:hAnsi="Garamond" w:cs="Arial"/>
          <w:color w:val="000000"/>
        </w:rPr>
        <w:t xml:space="preserve"> rivive l’entusiasmo della creazione, dell’assemblaggio di tecniche diverse: parti prima incise e poi ricoperte di vernice da ritoccare per ottenere effetti pittorici, la punta che delicatamente traccia il fogliame, il pelo, il piumaggio, ombreggiature e foreste di segni incrociati che modulano le tonalità dal bianco cangiante al nero profondo, talvolta ottenuto attraverso spazzole a denti multipli.  </w:t>
      </w:r>
    </w:p>
    <w:p w:rsidR="00743371" w:rsidRPr="00743371" w:rsidRDefault="00743371" w:rsidP="0074337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743371">
        <w:rPr>
          <w:rFonts w:ascii="Garamond" w:eastAsia="Arial" w:hAnsi="Garamond" w:cs="Arial"/>
          <w:b/>
          <w:color w:val="000000"/>
        </w:rPr>
        <w:t>Opere che vanno viste da vicino in cui lo sguardo deve alternare l’apprezzamento della composizione allo stupore del dettaglio</w:t>
      </w:r>
      <w:r w:rsidRPr="00743371">
        <w:rPr>
          <w:rFonts w:ascii="Garamond" w:eastAsia="Arial" w:hAnsi="Garamond" w:cs="Arial"/>
          <w:color w:val="000000"/>
        </w:rPr>
        <w:t>.</w:t>
      </w:r>
    </w:p>
    <w:p w:rsidR="00BD0650" w:rsidRDefault="00BD0650" w:rsidP="0074337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743371" w:rsidRPr="00743371" w:rsidRDefault="00743371" w:rsidP="0074337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743371">
        <w:rPr>
          <w:rFonts w:ascii="Garamond" w:eastAsia="Arial" w:hAnsi="Garamond" w:cs="Arial"/>
          <w:color w:val="000000"/>
        </w:rPr>
        <w:t xml:space="preserve">La prima raccolta delle Favole esce nel 1668, il corpus completo sarà ultimato nel 1694 mentre La </w:t>
      </w:r>
      <w:proofErr w:type="spellStart"/>
      <w:r w:rsidRPr="00743371">
        <w:rPr>
          <w:rFonts w:ascii="Garamond" w:eastAsia="Arial" w:hAnsi="Garamond" w:cs="Arial"/>
          <w:color w:val="000000"/>
        </w:rPr>
        <w:t>Fontaine</w:t>
      </w:r>
      <w:proofErr w:type="spellEnd"/>
      <w:r w:rsidRPr="00743371">
        <w:rPr>
          <w:rFonts w:ascii="Garamond" w:eastAsia="Arial" w:hAnsi="Garamond" w:cs="Arial"/>
          <w:color w:val="000000"/>
        </w:rPr>
        <w:t xml:space="preserve"> si affermerà nel tempo come un classico della letteratura francese ed entrerà nelle scuole. Inoltre, dopo la prima edizione illustrata del 1685 di </w:t>
      </w:r>
      <w:proofErr w:type="spellStart"/>
      <w:r w:rsidRPr="00743371">
        <w:rPr>
          <w:rFonts w:ascii="Garamond" w:eastAsia="Arial" w:hAnsi="Garamond" w:cs="Arial"/>
          <w:color w:val="000000"/>
        </w:rPr>
        <w:t>Romeyn</w:t>
      </w:r>
      <w:proofErr w:type="spellEnd"/>
      <w:r w:rsidRPr="00743371">
        <w:rPr>
          <w:rFonts w:ascii="Garamond" w:eastAsia="Arial" w:hAnsi="Garamond" w:cs="Arial"/>
          <w:color w:val="000000"/>
        </w:rPr>
        <w:t xml:space="preserve"> de </w:t>
      </w:r>
      <w:proofErr w:type="spellStart"/>
      <w:r w:rsidRPr="00743371">
        <w:rPr>
          <w:rFonts w:ascii="Garamond" w:eastAsia="Arial" w:hAnsi="Garamond" w:cs="Arial"/>
          <w:color w:val="000000"/>
        </w:rPr>
        <w:t>Hooghe</w:t>
      </w:r>
      <w:proofErr w:type="spellEnd"/>
      <w:r w:rsidRPr="00743371">
        <w:rPr>
          <w:rFonts w:ascii="Garamond" w:eastAsia="Arial" w:hAnsi="Garamond" w:cs="Arial"/>
          <w:color w:val="000000"/>
        </w:rPr>
        <w:t xml:space="preserve">, il repertorio visivo delle favole aveva visto adoperarsi una nutrita schiera di artisti </w:t>
      </w:r>
      <w:proofErr w:type="spellStart"/>
      <w:r w:rsidRPr="00743371">
        <w:rPr>
          <w:rFonts w:ascii="Garamond" w:eastAsia="Arial" w:hAnsi="Garamond" w:cs="Arial"/>
          <w:color w:val="000000"/>
        </w:rPr>
        <w:t>francesci</w:t>
      </w:r>
      <w:proofErr w:type="spellEnd"/>
      <w:r w:rsidRPr="00743371">
        <w:rPr>
          <w:rFonts w:ascii="Garamond" w:eastAsia="Arial" w:hAnsi="Garamond" w:cs="Arial"/>
          <w:color w:val="000000"/>
        </w:rPr>
        <w:t xml:space="preserve">, dai settecenteschi </w:t>
      </w:r>
      <w:proofErr w:type="spellStart"/>
      <w:r w:rsidRPr="00743371">
        <w:rPr>
          <w:rFonts w:ascii="Garamond" w:eastAsia="Arial" w:hAnsi="Garamond" w:cs="Arial"/>
          <w:color w:val="000000"/>
        </w:rPr>
        <w:t>Boucher</w:t>
      </w:r>
      <w:proofErr w:type="spellEnd"/>
      <w:r w:rsidRPr="00743371">
        <w:rPr>
          <w:rFonts w:ascii="Garamond" w:eastAsia="Arial" w:hAnsi="Garamond" w:cs="Arial"/>
          <w:color w:val="000000"/>
        </w:rPr>
        <w:t xml:space="preserve">, </w:t>
      </w:r>
      <w:proofErr w:type="spellStart"/>
      <w:r w:rsidRPr="00743371">
        <w:rPr>
          <w:rFonts w:ascii="Garamond" w:eastAsia="Arial" w:hAnsi="Garamond" w:cs="Arial"/>
          <w:color w:val="000000"/>
        </w:rPr>
        <w:t>Lancret</w:t>
      </w:r>
      <w:proofErr w:type="spellEnd"/>
      <w:r w:rsidRPr="00743371">
        <w:rPr>
          <w:rFonts w:ascii="Garamond" w:eastAsia="Arial" w:hAnsi="Garamond" w:cs="Arial"/>
          <w:color w:val="000000"/>
        </w:rPr>
        <w:t xml:space="preserve">, </w:t>
      </w:r>
      <w:proofErr w:type="spellStart"/>
      <w:r w:rsidRPr="00743371">
        <w:rPr>
          <w:rFonts w:ascii="Garamond" w:eastAsia="Arial" w:hAnsi="Garamond" w:cs="Arial"/>
          <w:color w:val="000000"/>
        </w:rPr>
        <w:t>Larmessin</w:t>
      </w:r>
      <w:proofErr w:type="spellEnd"/>
      <w:r w:rsidRPr="00743371">
        <w:rPr>
          <w:rFonts w:ascii="Garamond" w:eastAsia="Arial" w:hAnsi="Garamond" w:cs="Arial"/>
          <w:color w:val="000000"/>
        </w:rPr>
        <w:t xml:space="preserve"> e </w:t>
      </w:r>
      <w:proofErr w:type="spellStart"/>
      <w:r w:rsidRPr="00743371">
        <w:rPr>
          <w:rFonts w:ascii="Garamond" w:eastAsia="Arial" w:hAnsi="Garamond" w:cs="Arial"/>
          <w:color w:val="000000"/>
        </w:rPr>
        <w:t>Fragonard</w:t>
      </w:r>
      <w:proofErr w:type="spellEnd"/>
      <w:r w:rsidRPr="00743371">
        <w:rPr>
          <w:rFonts w:ascii="Garamond" w:eastAsia="Arial" w:hAnsi="Garamond" w:cs="Arial"/>
          <w:color w:val="000000"/>
        </w:rPr>
        <w:t xml:space="preserve"> fino alla monumentale edizione del 1867 di Gustave </w:t>
      </w:r>
      <w:proofErr w:type="spellStart"/>
      <w:r w:rsidRPr="00743371">
        <w:rPr>
          <w:rFonts w:ascii="Garamond" w:eastAsia="Arial" w:hAnsi="Garamond" w:cs="Arial"/>
          <w:color w:val="000000"/>
        </w:rPr>
        <w:t>Doré</w:t>
      </w:r>
      <w:proofErr w:type="spellEnd"/>
      <w:r w:rsidRPr="00743371">
        <w:rPr>
          <w:rFonts w:ascii="Garamond" w:eastAsia="Arial" w:hAnsi="Garamond" w:cs="Arial"/>
          <w:color w:val="000000"/>
        </w:rPr>
        <w:t xml:space="preserve"> che “consegnava definitivamente La </w:t>
      </w:r>
      <w:proofErr w:type="spellStart"/>
      <w:r w:rsidRPr="00743371">
        <w:rPr>
          <w:rFonts w:ascii="Garamond" w:eastAsia="Arial" w:hAnsi="Garamond" w:cs="Arial"/>
          <w:color w:val="000000"/>
        </w:rPr>
        <w:t>Fontaine</w:t>
      </w:r>
      <w:proofErr w:type="spellEnd"/>
      <w:r w:rsidRPr="00743371">
        <w:rPr>
          <w:rFonts w:ascii="Garamond" w:eastAsia="Arial" w:hAnsi="Garamond" w:cs="Arial"/>
          <w:color w:val="000000"/>
        </w:rPr>
        <w:t xml:space="preserve"> a una cifra che era insieme </w:t>
      </w:r>
      <w:r w:rsidR="000C5BD9">
        <w:rPr>
          <w:rFonts w:ascii="Garamond" w:eastAsia="Arial" w:hAnsi="Garamond" w:cs="Arial"/>
          <w:color w:val="000000"/>
        </w:rPr>
        <w:t xml:space="preserve">di classicità e di </w:t>
      </w:r>
      <w:proofErr w:type="spellStart"/>
      <w:r w:rsidR="000C5BD9">
        <w:rPr>
          <w:rFonts w:ascii="Garamond" w:eastAsia="Arial" w:hAnsi="Garamond" w:cs="Arial"/>
          <w:color w:val="000000"/>
        </w:rPr>
        <w:t>francesità</w:t>
      </w:r>
      <w:proofErr w:type="spellEnd"/>
      <w:r w:rsidR="000C5BD9">
        <w:rPr>
          <w:rFonts w:ascii="Garamond" w:eastAsia="Arial" w:hAnsi="Garamond" w:cs="Arial"/>
          <w:color w:val="000000"/>
        </w:rPr>
        <w:t>”.</w:t>
      </w:r>
      <w:r w:rsidRPr="00743371">
        <w:rPr>
          <w:rFonts w:ascii="Garamond" w:eastAsia="Arial" w:hAnsi="Garamond" w:cs="Arial"/>
          <w:color w:val="000000"/>
        </w:rPr>
        <w:t xml:space="preserve"> Quando </w:t>
      </w:r>
      <w:proofErr w:type="spellStart"/>
      <w:r w:rsidRPr="00743371">
        <w:rPr>
          <w:rFonts w:ascii="Garamond" w:eastAsia="Arial" w:hAnsi="Garamond" w:cs="Arial"/>
          <w:color w:val="000000"/>
        </w:rPr>
        <w:t>Vollard</w:t>
      </w:r>
      <w:proofErr w:type="spellEnd"/>
      <w:r w:rsidRPr="00743371">
        <w:rPr>
          <w:rFonts w:ascii="Garamond" w:eastAsia="Arial" w:hAnsi="Garamond" w:cs="Arial"/>
          <w:color w:val="000000"/>
        </w:rPr>
        <w:t xml:space="preserve"> scelse Chagall le polemiche infuriarono sulle colonne della stampa tradizionalista che mal tollerava le origini dell’artista. “Sappiamo che La </w:t>
      </w:r>
      <w:proofErr w:type="spellStart"/>
      <w:r w:rsidRPr="00743371">
        <w:rPr>
          <w:rFonts w:ascii="Garamond" w:eastAsia="Arial" w:hAnsi="Garamond" w:cs="Arial"/>
          <w:color w:val="000000"/>
        </w:rPr>
        <w:t>Fontaine</w:t>
      </w:r>
      <w:proofErr w:type="spellEnd"/>
      <w:r w:rsidRPr="00743371">
        <w:rPr>
          <w:rFonts w:ascii="Garamond" w:eastAsia="Arial" w:hAnsi="Garamond" w:cs="Arial"/>
          <w:color w:val="000000"/>
        </w:rPr>
        <w:t xml:space="preserve"> è universale. Questo pittore giudeo-russo è tutto il contrario di un universale”, un’affermazione tra le molte che denota le tensioni culturali (e un crescente antisemitismo) dell’epoca. Di certo non mancarono le critiche entusiastiche ed esporre oggi le Favole significa anche ricordare le radici ibride, multiculturali di quei racconti. Fu lo stesso </w:t>
      </w:r>
      <w:proofErr w:type="spellStart"/>
      <w:r w:rsidRPr="00743371">
        <w:rPr>
          <w:rFonts w:ascii="Garamond" w:eastAsia="Arial" w:hAnsi="Garamond" w:cs="Arial"/>
          <w:color w:val="000000"/>
        </w:rPr>
        <w:t>Vollard</w:t>
      </w:r>
      <w:proofErr w:type="spellEnd"/>
      <w:r w:rsidRPr="00743371">
        <w:rPr>
          <w:rFonts w:ascii="Garamond" w:eastAsia="Arial" w:hAnsi="Garamond" w:cs="Arial"/>
          <w:color w:val="000000"/>
        </w:rPr>
        <w:t xml:space="preserve"> che rispose brillantemente alle critiche indicando le fonti specificatamente orientali delle Favole - Esopo, i raccontatori indiani, persiani, arabi, o cinesi- e indicando Chagall come un cantore capace di rendere famigliare il riferimento all’Oriente.</w:t>
      </w:r>
    </w:p>
    <w:p w:rsidR="00BD0650" w:rsidRDefault="00BD0650" w:rsidP="0074337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743371" w:rsidRPr="00743371" w:rsidRDefault="00743371" w:rsidP="0074337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743371">
        <w:rPr>
          <w:rFonts w:ascii="Garamond" w:eastAsia="Arial" w:hAnsi="Garamond" w:cs="Arial"/>
          <w:color w:val="000000"/>
        </w:rPr>
        <w:t xml:space="preserve">Per Chagall illustrare le Favole fa parte di quel percorso di integrazione nella nuova realtà sociale e culturale in cui si è stabilito e che illuminerà la sua poetica in maniera indelebile. L’artista dirà: “Io ho portato i miei oggetti dalla Russia, Parigi vi ha riversato sopra la luce”. In tal senso, se le Anime Morte vivevano interamente del ricordo delle origini, Le Favole sono invece attraversate dai paesaggi e dalle luci che trova in Francia. </w:t>
      </w:r>
    </w:p>
    <w:p w:rsidR="00743371" w:rsidRPr="00743371" w:rsidRDefault="00743371" w:rsidP="0074337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743371">
        <w:rPr>
          <w:rFonts w:ascii="Garamond" w:eastAsia="Arial" w:hAnsi="Garamond" w:cs="Arial"/>
          <w:color w:val="000000"/>
        </w:rPr>
        <w:t xml:space="preserve">Quando Chagall affronta La </w:t>
      </w:r>
      <w:proofErr w:type="spellStart"/>
      <w:r w:rsidRPr="00743371">
        <w:rPr>
          <w:rFonts w:ascii="Garamond" w:eastAsia="Arial" w:hAnsi="Garamond" w:cs="Arial"/>
          <w:color w:val="000000"/>
        </w:rPr>
        <w:t>Fontaine</w:t>
      </w:r>
      <w:proofErr w:type="spellEnd"/>
      <w:r w:rsidRPr="00743371">
        <w:rPr>
          <w:rFonts w:ascii="Garamond" w:eastAsia="Arial" w:hAnsi="Garamond" w:cs="Arial"/>
          <w:color w:val="000000"/>
        </w:rPr>
        <w:t xml:space="preserve"> non sceglie la via della satira di </w:t>
      </w:r>
      <w:proofErr w:type="spellStart"/>
      <w:r w:rsidRPr="00743371">
        <w:rPr>
          <w:rFonts w:ascii="Garamond" w:eastAsia="Arial" w:hAnsi="Garamond" w:cs="Arial"/>
          <w:color w:val="000000"/>
        </w:rPr>
        <w:t>Monnier</w:t>
      </w:r>
      <w:proofErr w:type="spellEnd"/>
      <w:r w:rsidRPr="00743371">
        <w:rPr>
          <w:rFonts w:ascii="Garamond" w:eastAsia="Arial" w:hAnsi="Garamond" w:cs="Arial"/>
          <w:color w:val="000000"/>
        </w:rPr>
        <w:t xml:space="preserve"> o </w:t>
      </w:r>
      <w:proofErr w:type="spellStart"/>
      <w:r w:rsidRPr="00743371">
        <w:rPr>
          <w:rFonts w:ascii="Garamond" w:eastAsia="Arial" w:hAnsi="Garamond" w:cs="Arial"/>
          <w:color w:val="000000"/>
        </w:rPr>
        <w:t>Desmares</w:t>
      </w:r>
      <w:proofErr w:type="spellEnd"/>
      <w:r w:rsidRPr="00743371">
        <w:rPr>
          <w:rFonts w:ascii="Garamond" w:eastAsia="Arial" w:hAnsi="Garamond" w:cs="Arial"/>
          <w:color w:val="000000"/>
        </w:rPr>
        <w:t xml:space="preserve"> né la pedagogia di </w:t>
      </w:r>
      <w:proofErr w:type="spellStart"/>
      <w:r w:rsidRPr="00743371">
        <w:rPr>
          <w:rFonts w:ascii="Garamond" w:eastAsia="Arial" w:hAnsi="Garamond" w:cs="Arial"/>
          <w:color w:val="000000"/>
        </w:rPr>
        <w:t>Boutet</w:t>
      </w:r>
      <w:proofErr w:type="spellEnd"/>
      <w:r w:rsidRPr="00743371">
        <w:rPr>
          <w:rFonts w:ascii="Garamond" w:eastAsia="Arial" w:hAnsi="Garamond" w:cs="Arial"/>
          <w:color w:val="000000"/>
        </w:rPr>
        <w:t xml:space="preserve"> de </w:t>
      </w:r>
      <w:proofErr w:type="spellStart"/>
      <w:r w:rsidRPr="00743371">
        <w:rPr>
          <w:rFonts w:ascii="Garamond" w:eastAsia="Arial" w:hAnsi="Garamond" w:cs="Arial"/>
          <w:color w:val="000000"/>
        </w:rPr>
        <w:t>Monvel</w:t>
      </w:r>
      <w:proofErr w:type="spellEnd"/>
      <w:r w:rsidRPr="00743371">
        <w:rPr>
          <w:rFonts w:ascii="Garamond" w:eastAsia="Arial" w:hAnsi="Garamond" w:cs="Arial"/>
          <w:color w:val="000000"/>
        </w:rPr>
        <w:t xml:space="preserve"> e Rabier ma rientra tra quegli artisti che come sottolinea Claire </w:t>
      </w:r>
      <w:proofErr w:type="spellStart"/>
      <w:r w:rsidRPr="00743371">
        <w:rPr>
          <w:rFonts w:ascii="Garamond" w:eastAsia="Arial" w:hAnsi="Garamond" w:cs="Arial"/>
          <w:color w:val="000000"/>
        </w:rPr>
        <w:t>Lesage</w:t>
      </w:r>
      <w:proofErr w:type="spellEnd"/>
      <w:r w:rsidRPr="00743371">
        <w:rPr>
          <w:rFonts w:ascii="Garamond" w:eastAsia="Arial" w:hAnsi="Garamond" w:cs="Arial"/>
          <w:color w:val="000000"/>
        </w:rPr>
        <w:t xml:space="preserve"> si sono appropriati del mondo delle Favole, che le hanno colte attraverso il filtro del loro personale modo di fare e pensare l’arte. De </w:t>
      </w:r>
      <w:proofErr w:type="spellStart"/>
      <w:r w:rsidRPr="00743371">
        <w:rPr>
          <w:rFonts w:ascii="Garamond" w:eastAsia="Arial" w:hAnsi="Garamond" w:cs="Arial"/>
          <w:color w:val="000000"/>
        </w:rPr>
        <w:t>Ridder</w:t>
      </w:r>
      <w:proofErr w:type="spellEnd"/>
      <w:r w:rsidRPr="00743371">
        <w:rPr>
          <w:rFonts w:ascii="Garamond" w:eastAsia="Arial" w:hAnsi="Garamond" w:cs="Arial"/>
          <w:color w:val="000000"/>
        </w:rPr>
        <w:t xml:space="preserve"> sottolinea un’indipendenza dal testo quasi impertinente delle tavole, una capacità di rinnovare la visione del testo portandola, oltre i legami della contingenza del periodo, ad uno sfondo di umanità, di leggenda, di sogno e realtà al contempo. Chagall non è interessato all’aspetto morale della favola ma è piuttosto attratto dagli elementi fantastici in cui uomini e animali parlano, interagiscono, convivono in una realtà altra.  La libertà di Chagall si amplifica nella scelta dei soggetti che non cercano il momento cruciale della storia ma piuttosto l’intensità pittorica di </w:t>
      </w:r>
      <w:r w:rsidRPr="00743371">
        <w:rPr>
          <w:rFonts w:ascii="Garamond" w:eastAsia="Arial" w:hAnsi="Garamond" w:cs="Arial"/>
          <w:color w:val="000000"/>
        </w:rPr>
        <w:lastRenderedPageBreak/>
        <w:t xml:space="preserve">una scena, di un frammento. Nella Vedovella il soggetto, come fotografato, è catturato in un momento forse di strazio forse di giubilo. Nel Cervo Malato, rovesciando i canoni classici dell’illustrazione che parte dall’incipit della favola, l’artista raffigura il momento in cui già tutto si è consumato, lo stesso avviene per i Due Muli e per La canna e la quercia. Nel pesciolino e il pescatore, alla necessità narrativa, prevale l’arditezza compositiva dei soggetti compressi sui lati dell’immagine per lasciare spazio ad uno sfondo acquoreo e mobilissimo. In altre opere Chagall sembra farsi quasi naturalista (si troverà lo stesso tono compositivo nell’Histoire </w:t>
      </w:r>
      <w:proofErr w:type="spellStart"/>
      <w:r w:rsidRPr="00743371">
        <w:rPr>
          <w:rFonts w:ascii="Garamond" w:eastAsia="Arial" w:hAnsi="Garamond" w:cs="Arial"/>
          <w:color w:val="000000"/>
        </w:rPr>
        <w:t>naturelle</w:t>
      </w:r>
      <w:proofErr w:type="spellEnd"/>
      <w:r w:rsidRPr="00743371">
        <w:rPr>
          <w:rFonts w:ascii="Garamond" w:eastAsia="Arial" w:hAnsi="Garamond" w:cs="Arial"/>
          <w:color w:val="000000"/>
        </w:rPr>
        <w:t xml:space="preserve"> di Picasso, 1942) limitandosi a ritrarre la creatura nel paesaggio come nell’Airone e nel Cervo che si specchia nell'acqua. L’artista infine cerca di penetrare la natura dei personaggi attraverso l’uso incisivo del ritratto come nelle Indovine dove dal nero fondo emerge un volto di cartomante dallo sguardo astuto e ingannevole. </w:t>
      </w:r>
    </w:p>
    <w:p w:rsidR="00CB6A9E" w:rsidRPr="00CB6A9E" w:rsidRDefault="00743371" w:rsidP="00743371">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743371">
        <w:rPr>
          <w:rFonts w:ascii="Garamond" w:eastAsia="Arial" w:hAnsi="Garamond" w:cs="Arial"/>
          <w:color w:val="000000"/>
        </w:rPr>
        <w:t>Nella scelta delle opere da es</w:t>
      </w:r>
      <w:r w:rsidR="000C5BD9">
        <w:rPr>
          <w:rFonts w:ascii="Garamond" w:eastAsia="Arial" w:hAnsi="Garamond" w:cs="Arial"/>
          <w:color w:val="000000"/>
        </w:rPr>
        <w:t>porre si sono volutamente evitat</w:t>
      </w:r>
      <w:r w:rsidRPr="00743371">
        <w:rPr>
          <w:rFonts w:ascii="Garamond" w:eastAsia="Arial" w:hAnsi="Garamond" w:cs="Arial"/>
          <w:color w:val="000000"/>
        </w:rPr>
        <w:t>e le favole più note per permettere al visitatore di avvicinarsi al repertorio di Chagall con sguardo non contaminato</w:t>
      </w:r>
      <w:r w:rsidR="000C5BD9">
        <w:rPr>
          <w:rFonts w:ascii="Garamond" w:eastAsia="Arial" w:hAnsi="Garamond" w:cs="Arial"/>
          <w:color w:val="000000"/>
        </w:rPr>
        <w:t>,</w:t>
      </w:r>
      <w:r w:rsidRPr="00743371">
        <w:rPr>
          <w:rFonts w:ascii="Garamond" w:eastAsia="Arial" w:hAnsi="Garamond" w:cs="Arial"/>
          <w:color w:val="000000"/>
        </w:rPr>
        <w:t xml:space="preserve"> così da poter accogliere liberamente l’occhio di Chagall che al cospetto di La </w:t>
      </w:r>
      <w:proofErr w:type="spellStart"/>
      <w:r w:rsidRPr="00743371">
        <w:rPr>
          <w:rFonts w:ascii="Garamond" w:eastAsia="Arial" w:hAnsi="Garamond" w:cs="Arial"/>
          <w:color w:val="000000"/>
        </w:rPr>
        <w:t>Fontaine</w:t>
      </w:r>
      <w:proofErr w:type="spellEnd"/>
      <w:r w:rsidRPr="00743371">
        <w:rPr>
          <w:rFonts w:ascii="Garamond" w:eastAsia="Arial" w:hAnsi="Garamond" w:cs="Arial"/>
          <w:color w:val="000000"/>
        </w:rPr>
        <w:t xml:space="preserve"> dichiara d’essere libero padrone delle sue opere.</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sidRPr="00CB6A9E">
        <w:rPr>
          <w:rFonts w:ascii="Garamond" w:eastAsia="Arial" w:hAnsi="Garamond" w:cs="Arial"/>
          <w:b/>
          <w:color w:val="000000"/>
        </w:rPr>
        <w:t>SPECIALE SCUOLE / OFFERTA DIDATTICA</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 xml:space="preserve">Affiancano la mostra visite guidate e laboratori didattici rivolti alle scuole con l’obiettivo di far conoscere il linguaggio espressivo di Chagall, a cura della Società Sistema Museo.  </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 xml:space="preserve">Per gli alunni della scuola d’infanzia e delle prime classi della primaria la proposta è quella del laboratorio con attività esplorativa e sensoriale </w:t>
      </w:r>
      <w:r w:rsidRPr="000C5BD9">
        <w:rPr>
          <w:rFonts w:ascii="Garamond" w:eastAsia="Arial" w:hAnsi="Garamond" w:cs="Arial"/>
          <w:b/>
          <w:color w:val="000000"/>
        </w:rPr>
        <w:t>“Il pesciolino e il pescatore”</w:t>
      </w:r>
      <w:r w:rsidRPr="00CB6A9E">
        <w:rPr>
          <w:rFonts w:ascii="Garamond" w:eastAsia="Arial" w:hAnsi="Garamond" w:cs="Arial"/>
          <w:color w:val="000000"/>
        </w:rPr>
        <w:t xml:space="preserve">, dove scoprire la pittura emotiva di Chagall. </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Per gli studenti della scuola primaria il laboratorio con attività esplorativa e narrazione “</w:t>
      </w:r>
      <w:r w:rsidRPr="00CB6A9E">
        <w:rPr>
          <w:rFonts w:ascii="Garamond" w:eastAsia="Arial" w:hAnsi="Garamond" w:cs="Arial"/>
          <w:b/>
          <w:color w:val="000000"/>
        </w:rPr>
        <w:t xml:space="preserve">Caduto nella </w:t>
      </w:r>
      <w:proofErr w:type="spellStart"/>
      <w:r w:rsidRPr="00CB6A9E">
        <w:rPr>
          <w:rFonts w:ascii="Garamond" w:eastAsia="Arial" w:hAnsi="Garamond" w:cs="Arial"/>
          <w:b/>
          <w:color w:val="000000"/>
        </w:rPr>
        <w:t>Fontaine</w:t>
      </w:r>
      <w:proofErr w:type="spellEnd"/>
      <w:r w:rsidRPr="00CB6A9E">
        <w:rPr>
          <w:rFonts w:ascii="Garamond" w:eastAsia="Arial" w:hAnsi="Garamond" w:cs="Arial"/>
          <w:color w:val="000000"/>
        </w:rPr>
        <w:t xml:space="preserve">”: un piccolo viaggio fatto di ascolto e narrazione prendendoci tutto il tempo per sostare davanti a illustrazioni immaginifiche del grande Chagall. Chi era La </w:t>
      </w:r>
      <w:proofErr w:type="spellStart"/>
      <w:r w:rsidRPr="00CB6A9E">
        <w:rPr>
          <w:rFonts w:ascii="Garamond" w:eastAsia="Arial" w:hAnsi="Garamond" w:cs="Arial"/>
          <w:color w:val="000000"/>
        </w:rPr>
        <w:t>Fontaine</w:t>
      </w:r>
      <w:proofErr w:type="spellEnd"/>
      <w:r w:rsidRPr="00CB6A9E">
        <w:rPr>
          <w:rFonts w:ascii="Garamond" w:eastAsia="Arial" w:hAnsi="Garamond" w:cs="Arial"/>
          <w:color w:val="000000"/>
        </w:rPr>
        <w:t xml:space="preserve">? E da che parte sta? Dalla parte del lupo forse? </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Per la scuola primaria e secondaria di I grado il laboratorio di incisione, attività esplorativa e narrazione “</w:t>
      </w:r>
      <w:r w:rsidRPr="00CB6A9E">
        <w:rPr>
          <w:rFonts w:ascii="Garamond" w:eastAsia="Arial" w:hAnsi="Garamond" w:cs="Arial"/>
          <w:b/>
          <w:color w:val="000000"/>
        </w:rPr>
        <w:t>Un animale nella luna</w:t>
      </w:r>
      <w:r w:rsidRPr="00CB6A9E">
        <w:rPr>
          <w:rFonts w:ascii="Garamond" w:eastAsia="Arial" w:hAnsi="Garamond" w:cs="Arial"/>
          <w:color w:val="000000"/>
        </w:rPr>
        <w:t xml:space="preserve">”. Per la scuola secondaria di I e II grado l’attività </w:t>
      </w:r>
      <w:r w:rsidRPr="000C5BD9">
        <w:rPr>
          <w:rFonts w:ascii="Garamond" w:eastAsia="Arial" w:hAnsi="Garamond" w:cs="Arial"/>
          <w:b/>
          <w:color w:val="000000"/>
        </w:rPr>
        <w:t>“Shalom Chagall”</w:t>
      </w:r>
      <w:r w:rsidRPr="00CB6A9E">
        <w:rPr>
          <w:rFonts w:ascii="Garamond" w:eastAsia="Arial" w:hAnsi="Garamond" w:cs="Arial"/>
          <w:color w:val="000000"/>
        </w:rPr>
        <w:t xml:space="preserve">, una visita interattiva, narrazioni ebraiche e ascolto musicale. </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Infine, per la scuola secondaria di I e II g</w:t>
      </w:r>
      <w:r>
        <w:rPr>
          <w:rFonts w:ascii="Garamond" w:eastAsia="Arial" w:hAnsi="Garamond" w:cs="Arial"/>
          <w:color w:val="000000"/>
        </w:rPr>
        <w:t>rado</w:t>
      </w:r>
      <w:r w:rsidRPr="00CB6A9E">
        <w:rPr>
          <w:rFonts w:ascii="Garamond" w:eastAsia="Arial" w:hAnsi="Garamond" w:cs="Arial"/>
          <w:color w:val="000000"/>
        </w:rPr>
        <w:t xml:space="preserve"> “</w:t>
      </w:r>
      <w:r w:rsidRPr="00CB6A9E">
        <w:rPr>
          <w:rFonts w:ascii="Garamond" w:eastAsia="Arial" w:hAnsi="Garamond" w:cs="Arial"/>
          <w:b/>
          <w:color w:val="000000"/>
        </w:rPr>
        <w:t>Il sogno primitivo</w:t>
      </w:r>
      <w:r w:rsidRPr="00CB6A9E">
        <w:rPr>
          <w:rFonts w:ascii="Garamond" w:eastAsia="Arial" w:hAnsi="Garamond" w:cs="Arial"/>
          <w:color w:val="000000"/>
        </w:rPr>
        <w:t xml:space="preserve">”, una visita interattiva, narrazione e ascolto musicale per indagare il pittore russo, naturalizzato francese e di origine ebraica. </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Per info, costi e prenotazioni 071 7570410</w:t>
      </w:r>
      <w:r w:rsidR="000C5BD9">
        <w:rPr>
          <w:rFonts w:ascii="Garamond" w:eastAsia="Arial" w:hAnsi="Garamond" w:cs="Arial"/>
          <w:color w:val="000000"/>
        </w:rPr>
        <w:t xml:space="preserve"> -</w:t>
      </w:r>
      <w:r w:rsidR="00BD0650">
        <w:rPr>
          <w:rFonts w:ascii="Garamond" w:eastAsia="Arial" w:hAnsi="Garamond" w:cs="Arial"/>
          <w:color w:val="000000"/>
        </w:rPr>
        <w:t xml:space="preserve"> recanati@sistemamuseo.it</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sidRPr="00CB6A9E">
        <w:rPr>
          <w:rFonts w:ascii="Garamond" w:eastAsia="Arial" w:hAnsi="Garamond" w:cs="Arial"/>
          <w:b/>
          <w:color w:val="000000"/>
        </w:rPr>
        <w:tab/>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sidRPr="00CB6A9E">
        <w:rPr>
          <w:rFonts w:ascii="Garamond" w:eastAsia="Arial" w:hAnsi="Garamond" w:cs="Arial"/>
          <w:b/>
          <w:color w:val="000000"/>
        </w:rPr>
        <w:t xml:space="preserve">COORDINATE MOSTRA </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Default="000C5BD9"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Pr>
          <w:rFonts w:ascii="Garamond" w:eastAsia="Arial" w:hAnsi="Garamond" w:cs="Arial"/>
          <w:b/>
          <w:color w:val="000000"/>
        </w:rPr>
        <w:t>LUOGO</w:t>
      </w:r>
      <w:r w:rsidR="00BD0650">
        <w:rPr>
          <w:rFonts w:ascii="Garamond" w:eastAsia="Arial" w:hAnsi="Garamond" w:cs="Arial"/>
          <w:b/>
          <w:color w:val="000000"/>
        </w:rPr>
        <w:t xml:space="preserve">: </w:t>
      </w:r>
      <w:r w:rsidR="00BD0650" w:rsidRPr="00BD0650">
        <w:rPr>
          <w:rFonts w:ascii="Garamond" w:eastAsia="Arial" w:hAnsi="Garamond" w:cs="Arial"/>
          <w:color w:val="000000"/>
        </w:rPr>
        <w:t>Villa Colloredo Mels,</w:t>
      </w:r>
      <w:r w:rsidR="00BD0650" w:rsidRPr="00CB6A9E">
        <w:rPr>
          <w:rFonts w:ascii="Garamond" w:eastAsia="Arial" w:hAnsi="Garamond" w:cs="Arial"/>
          <w:color w:val="000000"/>
        </w:rPr>
        <w:t xml:space="preserve"> </w:t>
      </w:r>
      <w:r w:rsidR="00CB6A9E" w:rsidRPr="00CB6A9E">
        <w:rPr>
          <w:rFonts w:ascii="Garamond" w:eastAsia="Arial" w:hAnsi="Garamond" w:cs="Arial"/>
          <w:color w:val="000000"/>
        </w:rPr>
        <w:t>Recanati</w:t>
      </w:r>
    </w:p>
    <w:p w:rsidR="00BD0650" w:rsidRPr="00BD0650" w:rsidRDefault="00BD0650"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sidRPr="00BD0650">
        <w:rPr>
          <w:rFonts w:ascii="Garamond" w:eastAsia="Arial" w:hAnsi="Garamond" w:cs="Arial"/>
          <w:b/>
          <w:color w:val="000000"/>
        </w:rPr>
        <w:t>DURATA</w:t>
      </w:r>
      <w:r>
        <w:rPr>
          <w:rFonts w:ascii="Garamond" w:eastAsia="Arial" w:hAnsi="Garamond" w:cs="Arial"/>
          <w:color w:val="000000"/>
        </w:rPr>
        <w:t>: 5 luglio – 30 settembre 2018</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b/>
          <w:color w:val="000000"/>
        </w:rPr>
        <w:t>ORARI</w:t>
      </w:r>
      <w:r w:rsidRPr="00CB6A9E">
        <w:rPr>
          <w:rFonts w:ascii="Garamond" w:eastAsia="Arial" w:hAnsi="Garamond" w:cs="Arial"/>
          <w:color w:val="000000"/>
        </w:rPr>
        <w:t>:</w:t>
      </w:r>
      <w:r w:rsidR="00322124">
        <w:rPr>
          <w:rFonts w:ascii="Garamond" w:eastAsia="Arial" w:hAnsi="Garamond" w:cs="Arial"/>
          <w:color w:val="000000"/>
        </w:rPr>
        <w:t xml:space="preserve"> luglio e agosto</w:t>
      </w:r>
      <w:r w:rsidRPr="00CB6A9E">
        <w:rPr>
          <w:rFonts w:ascii="Garamond" w:eastAsia="Arial" w:hAnsi="Garamond" w:cs="Arial"/>
          <w:color w:val="000000"/>
        </w:rPr>
        <w:t xml:space="preserve"> </w:t>
      </w:r>
      <w:r>
        <w:rPr>
          <w:rFonts w:ascii="Garamond" w:eastAsia="Arial" w:hAnsi="Garamond" w:cs="Arial"/>
          <w:color w:val="000000"/>
        </w:rPr>
        <w:t>tutti i giorni dalle 10 alle 19</w:t>
      </w:r>
      <w:r w:rsidR="000C5BD9">
        <w:rPr>
          <w:rFonts w:ascii="Garamond" w:eastAsia="Arial" w:hAnsi="Garamond" w:cs="Arial"/>
          <w:color w:val="000000"/>
        </w:rPr>
        <w:t>; s</w:t>
      </w:r>
      <w:r w:rsidR="00322124">
        <w:rPr>
          <w:rFonts w:ascii="Garamond" w:eastAsia="Arial" w:hAnsi="Garamond" w:cs="Arial"/>
          <w:color w:val="000000"/>
        </w:rPr>
        <w:t xml:space="preserve">ettembre </w:t>
      </w:r>
      <w:r w:rsidR="000C5BD9">
        <w:rPr>
          <w:rFonts w:ascii="Garamond" w:eastAsia="Arial" w:hAnsi="Garamond" w:cs="Arial"/>
          <w:color w:val="000000"/>
        </w:rPr>
        <w:t>dal martedì alla domenica 10-13 / 15-</w:t>
      </w:r>
      <w:r w:rsidR="00322124">
        <w:rPr>
          <w:rFonts w:ascii="Garamond" w:eastAsia="Arial" w:hAnsi="Garamond" w:cs="Arial"/>
          <w:color w:val="000000"/>
        </w:rPr>
        <w:t xml:space="preserve">18. </w:t>
      </w:r>
      <w:r w:rsidRPr="00CB6A9E">
        <w:rPr>
          <w:rFonts w:ascii="Garamond" w:eastAsia="Arial" w:hAnsi="Garamond" w:cs="Arial"/>
          <w:color w:val="000000"/>
        </w:rPr>
        <w:t xml:space="preserve">Ultimo ingresso </w:t>
      </w:r>
      <w:r>
        <w:rPr>
          <w:rFonts w:ascii="Garamond" w:eastAsia="Arial" w:hAnsi="Garamond" w:cs="Arial"/>
          <w:color w:val="000000"/>
        </w:rPr>
        <w:t>30</w:t>
      </w:r>
      <w:r w:rsidRPr="00CB6A9E">
        <w:rPr>
          <w:rFonts w:ascii="Garamond" w:eastAsia="Arial" w:hAnsi="Garamond" w:cs="Arial"/>
          <w:color w:val="000000"/>
        </w:rPr>
        <w:t xml:space="preserve"> minuti prima della chiusura.</w:t>
      </w:r>
    </w:p>
    <w:p w:rsidR="00CB6A9E" w:rsidRPr="00BD0650"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Pr>
          <w:rFonts w:ascii="Garamond" w:eastAsia="Arial" w:hAnsi="Garamond" w:cs="Arial"/>
          <w:b/>
          <w:color w:val="000000"/>
        </w:rPr>
        <w:t>TARIFFE</w:t>
      </w:r>
      <w:r w:rsidR="00BD0650">
        <w:rPr>
          <w:rFonts w:ascii="Garamond" w:eastAsia="Arial" w:hAnsi="Garamond" w:cs="Arial"/>
          <w:b/>
          <w:color w:val="000000"/>
        </w:rPr>
        <w:t xml:space="preserve">: </w:t>
      </w:r>
      <w:r w:rsidR="00BD0650" w:rsidRPr="0065030A">
        <w:rPr>
          <w:rFonts w:ascii="Garamond" w:eastAsia="Arial" w:hAnsi="Garamond" w:cs="Arial"/>
          <w:color w:val="000000"/>
        </w:rPr>
        <w:t>b</w:t>
      </w:r>
      <w:r w:rsidRPr="00CB6A9E">
        <w:rPr>
          <w:rFonts w:ascii="Garamond" w:eastAsia="Arial" w:hAnsi="Garamond" w:cs="Arial"/>
          <w:color w:val="000000"/>
        </w:rPr>
        <w:t>iglietto unico mostra e circuito Recanati Musei intero 10 euro</w:t>
      </w:r>
      <w:r w:rsidR="00322124">
        <w:rPr>
          <w:rFonts w:ascii="Garamond" w:eastAsia="Arial" w:hAnsi="Garamond" w:cs="Arial"/>
          <w:color w:val="000000"/>
        </w:rPr>
        <w:t xml:space="preserve"> (il </w:t>
      </w:r>
      <w:r w:rsidR="00322124" w:rsidRPr="00CB6A9E">
        <w:rPr>
          <w:rFonts w:ascii="Garamond" w:eastAsia="Arial" w:hAnsi="Garamond" w:cs="Arial"/>
          <w:color w:val="000000"/>
        </w:rPr>
        <w:t xml:space="preserve">circuito museale </w:t>
      </w:r>
      <w:r w:rsidR="00322124">
        <w:rPr>
          <w:rFonts w:ascii="Garamond" w:eastAsia="Arial" w:hAnsi="Garamond" w:cs="Arial"/>
          <w:color w:val="000000"/>
        </w:rPr>
        <w:t xml:space="preserve">comprende anche </w:t>
      </w:r>
      <w:bookmarkStart w:id="0" w:name="_GoBack"/>
      <w:bookmarkEnd w:id="0"/>
      <w:r w:rsidR="00322124" w:rsidRPr="00CB6A9E">
        <w:rPr>
          <w:rFonts w:ascii="Garamond" w:eastAsia="Arial" w:hAnsi="Garamond" w:cs="Arial"/>
          <w:color w:val="000000"/>
        </w:rPr>
        <w:t>Museo dell’Emigrazione Marchigiana, Museo “Beniamino Gigli”, Torre del Borgo</w:t>
      </w:r>
      <w:r w:rsidR="00322124">
        <w:rPr>
          <w:rFonts w:ascii="Garamond" w:eastAsia="Arial" w:hAnsi="Garamond" w:cs="Arial"/>
          <w:color w:val="000000"/>
        </w:rPr>
        <w:t xml:space="preserve">); </w:t>
      </w:r>
      <w:r w:rsidRPr="00CB6A9E">
        <w:rPr>
          <w:rFonts w:ascii="Garamond" w:eastAsia="Arial" w:hAnsi="Garamond" w:cs="Arial"/>
          <w:color w:val="000000"/>
        </w:rPr>
        <w:lastRenderedPageBreak/>
        <w:t xml:space="preserve">ridotto 7 euro (gruppi minimo 15 persone, possessori di tessera FAI, Touring Club, Italia Nostra, Coop, Alleanza 3.0 e precedenti Adriatica, </w:t>
      </w:r>
      <w:proofErr w:type="spellStart"/>
      <w:r w:rsidRPr="00CB6A9E">
        <w:rPr>
          <w:rFonts w:ascii="Garamond" w:eastAsia="Arial" w:hAnsi="Garamond" w:cs="Arial"/>
          <w:color w:val="000000"/>
        </w:rPr>
        <w:t>Bordest</w:t>
      </w:r>
      <w:proofErr w:type="spellEnd"/>
      <w:r w:rsidRPr="00CB6A9E">
        <w:rPr>
          <w:rFonts w:ascii="Garamond" w:eastAsia="Arial" w:hAnsi="Garamond" w:cs="Arial"/>
          <w:color w:val="000000"/>
        </w:rPr>
        <w:t xml:space="preserve">, Estense, gruppi accompagnati da guida turistica abilitata); ridotto 5 euro (Recanati Card, aderenti Campus l’Infinito, gruppi da 15 a 25 studenti); omaggio minori fino a 19 anni (singoli), soci </w:t>
      </w:r>
      <w:proofErr w:type="spellStart"/>
      <w:r w:rsidRPr="00CB6A9E">
        <w:rPr>
          <w:rFonts w:ascii="Garamond" w:eastAsia="Arial" w:hAnsi="Garamond" w:cs="Arial"/>
          <w:color w:val="000000"/>
        </w:rPr>
        <w:t>Icom</w:t>
      </w:r>
      <w:proofErr w:type="spellEnd"/>
      <w:r w:rsidRPr="00CB6A9E">
        <w:rPr>
          <w:rFonts w:ascii="Garamond" w:eastAsia="Arial" w:hAnsi="Garamond" w:cs="Arial"/>
          <w:color w:val="000000"/>
        </w:rPr>
        <w:t>, giornalisti muniti di regolare tesserino, disabili e la persona ch</w:t>
      </w:r>
      <w:r w:rsidR="00322124">
        <w:rPr>
          <w:rFonts w:ascii="Garamond" w:eastAsia="Arial" w:hAnsi="Garamond" w:cs="Arial"/>
          <w:color w:val="000000"/>
        </w:rPr>
        <w:t xml:space="preserve">e li accompagna. </w:t>
      </w:r>
    </w:p>
    <w:p w:rsidR="00322124" w:rsidRPr="00CB6A9E" w:rsidRDefault="00322124"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sidRPr="00CB6A9E">
        <w:rPr>
          <w:rFonts w:ascii="Garamond" w:eastAsia="Arial" w:hAnsi="Garamond" w:cs="Arial"/>
          <w:b/>
          <w:color w:val="000000"/>
        </w:rPr>
        <w:t>INFORMAZIONI</w:t>
      </w:r>
    </w:p>
    <w:p w:rsidR="00CB6A9E" w:rsidRPr="00CB6A9E" w:rsidRDefault="00E86187"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Pr>
          <w:rFonts w:ascii="Garamond" w:eastAsia="Arial" w:hAnsi="Garamond" w:cs="Arial"/>
          <w:color w:val="000000"/>
        </w:rPr>
        <w:t xml:space="preserve">tel. </w:t>
      </w:r>
      <w:r w:rsidRPr="00CB6A9E">
        <w:rPr>
          <w:rFonts w:ascii="Garamond" w:eastAsia="Arial" w:hAnsi="Garamond" w:cs="Arial"/>
          <w:color w:val="000000"/>
        </w:rPr>
        <w:t>071 7570410</w:t>
      </w:r>
      <w:r>
        <w:rPr>
          <w:rFonts w:ascii="Garamond" w:eastAsia="Arial" w:hAnsi="Garamond" w:cs="Arial"/>
          <w:color w:val="000000"/>
        </w:rPr>
        <w:t xml:space="preserve"> - recanati</w:t>
      </w:r>
      <w:r w:rsidR="00CB6A9E" w:rsidRPr="00CB6A9E">
        <w:rPr>
          <w:rFonts w:ascii="Garamond" w:eastAsia="Arial" w:hAnsi="Garamond" w:cs="Arial"/>
          <w:color w:val="000000"/>
        </w:rPr>
        <w:t>@sistemamuseo.it</w:t>
      </w:r>
    </w:p>
    <w:p w:rsidR="00CB6A9E" w:rsidRPr="00743371"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sidRPr="00743371">
        <w:rPr>
          <w:rFonts w:ascii="Garamond" w:eastAsia="Arial" w:hAnsi="Garamond" w:cs="Arial"/>
          <w:b/>
          <w:color w:val="000000"/>
        </w:rPr>
        <w:t>www.infinitorecanati.it</w:t>
      </w:r>
    </w:p>
    <w:p w:rsidR="00CB6A9E" w:rsidRPr="000C5BD9"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roofErr w:type="spellStart"/>
      <w:r w:rsidRPr="000C5BD9">
        <w:rPr>
          <w:rFonts w:ascii="Garamond" w:eastAsia="Arial" w:hAnsi="Garamond" w:cs="Arial"/>
          <w:color w:val="000000"/>
        </w:rPr>
        <w:t>Facebook</w:t>
      </w:r>
      <w:proofErr w:type="spellEnd"/>
      <w:r w:rsidRPr="000C5BD9">
        <w:rPr>
          <w:rFonts w:ascii="Garamond" w:eastAsia="Arial" w:hAnsi="Garamond" w:cs="Arial"/>
          <w:color w:val="000000"/>
        </w:rPr>
        <w:t xml:space="preserve"> </w:t>
      </w:r>
      <w:proofErr w:type="spellStart"/>
      <w:r w:rsidR="00DF7AC0" w:rsidRPr="000C5BD9">
        <w:rPr>
          <w:rFonts w:ascii="Garamond" w:eastAsia="Arial" w:hAnsi="Garamond" w:cs="Arial"/>
          <w:color w:val="000000"/>
        </w:rPr>
        <w:t>Recanati.infinito</w:t>
      </w:r>
      <w:proofErr w:type="spellEnd"/>
    </w:p>
    <w:p w:rsidR="00CB6A9E" w:rsidRPr="000C5BD9"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roofErr w:type="spellStart"/>
      <w:r w:rsidRPr="000C5BD9">
        <w:rPr>
          <w:rFonts w:ascii="Garamond" w:eastAsia="Arial" w:hAnsi="Garamond" w:cs="Arial"/>
          <w:color w:val="000000"/>
        </w:rPr>
        <w:t>Instagram</w:t>
      </w:r>
      <w:proofErr w:type="spellEnd"/>
      <w:r w:rsidRPr="000C5BD9">
        <w:rPr>
          <w:rFonts w:ascii="Garamond" w:eastAsia="Arial" w:hAnsi="Garamond" w:cs="Arial"/>
          <w:color w:val="000000"/>
        </w:rPr>
        <w:t xml:space="preserve"> </w:t>
      </w:r>
      <w:proofErr w:type="spellStart"/>
      <w:r w:rsidR="00DF7AC0" w:rsidRPr="000C5BD9">
        <w:rPr>
          <w:rFonts w:ascii="Garamond" w:eastAsia="Arial" w:hAnsi="Garamond" w:cs="Arial"/>
          <w:color w:val="000000"/>
        </w:rPr>
        <w:t>recanati_infinito</w:t>
      </w:r>
      <w:proofErr w:type="spellEnd"/>
    </w:p>
    <w:p w:rsidR="00322124" w:rsidRPr="000C5BD9" w:rsidRDefault="00322124"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roofErr w:type="spellStart"/>
      <w:r w:rsidRPr="000C5BD9">
        <w:rPr>
          <w:rFonts w:ascii="Garamond" w:eastAsia="Arial" w:hAnsi="Garamond" w:cs="Arial"/>
          <w:color w:val="000000"/>
        </w:rPr>
        <w:t>Twitter</w:t>
      </w:r>
      <w:proofErr w:type="spellEnd"/>
      <w:r w:rsidR="00DF7AC0" w:rsidRPr="000C5BD9">
        <w:rPr>
          <w:rFonts w:ascii="Garamond" w:eastAsia="Arial" w:hAnsi="Garamond" w:cs="Arial"/>
          <w:color w:val="000000"/>
        </w:rPr>
        <w:t xml:space="preserve"> @Recanati_</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BD0650" w:rsidRPr="00CB6A9E" w:rsidRDefault="00BD0650"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w:t>
      </w:r>
      <w:r>
        <w:rPr>
          <w:rFonts w:ascii="Garamond" w:eastAsia="Arial" w:hAnsi="Garamond" w:cs="Arial"/>
          <w:color w:val="000000"/>
        </w:rPr>
        <w:t>---------------------------</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b/>
          <w:color w:val="000000"/>
        </w:rPr>
      </w:pPr>
      <w:r w:rsidRPr="00CB6A9E">
        <w:rPr>
          <w:rFonts w:ascii="Garamond" w:eastAsia="Arial" w:hAnsi="Garamond" w:cs="Arial"/>
          <w:b/>
          <w:color w:val="000000"/>
        </w:rPr>
        <w:t>CONTATTI SOLO PER LA STAMPA</w:t>
      </w:r>
    </w:p>
    <w:p w:rsidR="00E86187" w:rsidRPr="00CB6A9E" w:rsidRDefault="00E86187"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 xml:space="preserve">Ufficio Stampa Sistema Museo </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Sara Stangoni</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roofErr w:type="gramStart"/>
      <w:r w:rsidRPr="00CB6A9E">
        <w:rPr>
          <w:rFonts w:ascii="Garamond" w:eastAsia="Arial" w:hAnsi="Garamond" w:cs="Arial"/>
          <w:color w:val="000000"/>
        </w:rPr>
        <w:t>ufficio</w:t>
      </w:r>
      <w:proofErr w:type="gramEnd"/>
      <w:r w:rsidRPr="00CB6A9E">
        <w:rPr>
          <w:rFonts w:ascii="Garamond" w:eastAsia="Arial" w:hAnsi="Garamond" w:cs="Arial"/>
          <w:color w:val="000000"/>
        </w:rPr>
        <w:t xml:space="preserve"> 075 5738105 - ufficiostampa@sistemamuseo.it</w:t>
      </w:r>
    </w:p>
    <w:p w:rsidR="00CB6A9E" w:rsidRPr="00CB6A9E" w:rsidRDefault="00CB6A9E"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sidRPr="00CB6A9E">
        <w:rPr>
          <w:rFonts w:ascii="Garamond" w:eastAsia="Arial" w:hAnsi="Garamond" w:cs="Arial"/>
          <w:color w:val="000000"/>
        </w:rPr>
        <w:t>Cristiana Mapelli</w:t>
      </w:r>
    </w:p>
    <w:p w:rsidR="00CB6A9E" w:rsidRDefault="00E86187"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roofErr w:type="gramStart"/>
      <w:r>
        <w:rPr>
          <w:rFonts w:ascii="Garamond" w:eastAsia="Arial" w:hAnsi="Garamond" w:cs="Arial"/>
          <w:color w:val="000000"/>
        </w:rPr>
        <w:t>m</w:t>
      </w:r>
      <w:r w:rsidR="00CB6A9E" w:rsidRPr="00CB6A9E">
        <w:rPr>
          <w:rFonts w:ascii="Garamond" w:eastAsia="Arial" w:hAnsi="Garamond" w:cs="Arial"/>
          <w:color w:val="000000"/>
        </w:rPr>
        <w:t>obile</w:t>
      </w:r>
      <w:proofErr w:type="gramEnd"/>
      <w:r w:rsidR="00CB6A9E" w:rsidRPr="00CB6A9E">
        <w:rPr>
          <w:rFonts w:ascii="Garamond" w:eastAsia="Arial" w:hAnsi="Garamond" w:cs="Arial"/>
          <w:color w:val="000000"/>
        </w:rPr>
        <w:t xml:space="preserve"> 338 3503022 – </w:t>
      </w:r>
      <w:r w:rsidR="00F54EC3" w:rsidRPr="0065030A">
        <w:rPr>
          <w:rFonts w:ascii="Garamond" w:eastAsia="Arial" w:hAnsi="Garamond" w:cs="Arial"/>
          <w:color w:val="000000"/>
        </w:rPr>
        <w:t>stamparecanati@sistemamuseo.it</w:t>
      </w:r>
    </w:p>
    <w:p w:rsidR="00F54EC3" w:rsidRDefault="00F54EC3"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p>
    <w:p w:rsidR="005D1F6F" w:rsidRPr="00CB6A9E" w:rsidRDefault="005D1F6F" w:rsidP="00CB6A9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Garamond" w:eastAsia="Arial" w:hAnsi="Garamond" w:cs="Arial"/>
          <w:color w:val="000000"/>
        </w:rPr>
      </w:pPr>
      <w:r>
        <w:rPr>
          <w:rFonts w:ascii="Garamond" w:eastAsia="Arial" w:hAnsi="Garamond" w:cs="Arial"/>
          <w:noProof/>
          <w:color w:val="000000"/>
        </w:rPr>
        <w:pict>
          <v:rect id="_x0000_s1026" style="position:absolute;left:0;text-align:left;margin-left:-3.45pt;margin-top:20pt;width:481.5pt;height:45pt;z-index:251658240">
            <v:textbox>
              <w:txbxContent>
                <w:p w:rsidR="005D1F6F" w:rsidRPr="005D1F6F" w:rsidRDefault="005D1F6F" w:rsidP="005D1F6F">
                  <w:pPr>
                    <w:pStyle w:val="CorpoA"/>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Hyperlink2"/>
                      <w:b/>
                      <w:bCs/>
                      <w:color w:val="auto"/>
                      <w:sz w:val="28"/>
                      <w:szCs w:val="28"/>
                    </w:rPr>
                  </w:pPr>
                  <w:r w:rsidRPr="005D1F6F">
                    <w:rPr>
                      <w:rStyle w:val="Hyperlink2"/>
                      <w:b/>
                      <w:bCs/>
                      <w:color w:val="auto"/>
                      <w:sz w:val="28"/>
                      <w:szCs w:val="28"/>
                    </w:rPr>
                    <w:t xml:space="preserve">Materiali stampa e immagini al seguente link &gt; </w:t>
                  </w:r>
                </w:p>
                <w:p w:rsidR="005D1F6F" w:rsidRPr="00AB6CDD" w:rsidRDefault="005D1F6F" w:rsidP="005D1F6F">
                  <w:pPr>
                    <w:jc w:val="both"/>
                    <w:rPr>
                      <w:rFonts w:ascii="Garamond" w:hAnsi="Garamond" w:cs="Arial"/>
                      <w:b/>
                      <w:sz w:val="28"/>
                      <w:szCs w:val="28"/>
                      <w:shd w:val="clear" w:color="auto" w:fill="FFFFFF"/>
                    </w:rPr>
                  </w:pPr>
                  <w:hyperlink r:id="rId6" w:history="1">
                    <w:r w:rsidRPr="00AB6CDD">
                      <w:rPr>
                        <w:rStyle w:val="Collegamentoipertestuale"/>
                        <w:rFonts w:ascii="Garamond" w:hAnsi="Garamond" w:cs="Arial"/>
                        <w:b/>
                        <w:sz w:val="28"/>
                        <w:szCs w:val="28"/>
                        <w:shd w:val="clear" w:color="auto" w:fill="FFFFFF"/>
                      </w:rPr>
                      <w:t>https://www.infinitorecanati.it/cartella-stampa</w:t>
                    </w:r>
                  </w:hyperlink>
                </w:p>
                <w:p w:rsidR="005D1F6F" w:rsidRDefault="005D1F6F"/>
              </w:txbxContent>
            </v:textbox>
          </v:rect>
        </w:pict>
      </w:r>
    </w:p>
    <w:sectPr w:rsidR="005D1F6F" w:rsidRPr="00CB6A9E" w:rsidSect="00BD0650">
      <w:headerReference w:type="default" r:id="rId7"/>
      <w:pgSz w:w="11900" w:h="16840"/>
      <w:pgMar w:top="4925" w:right="1134" w:bottom="709" w:left="1134" w:header="834"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3B1" w:rsidRDefault="00B473B1">
      <w:r>
        <w:separator/>
      </w:r>
    </w:p>
  </w:endnote>
  <w:endnote w:type="continuationSeparator" w:id="0">
    <w:p w:rsidR="00B473B1" w:rsidRDefault="00B4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3B1" w:rsidRDefault="00B473B1">
      <w:r>
        <w:separator/>
      </w:r>
    </w:p>
  </w:footnote>
  <w:footnote w:type="continuationSeparator" w:id="0">
    <w:p w:rsidR="00B473B1" w:rsidRDefault="00B47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20" w:rsidRDefault="00C10ACC">
    <w:pPr>
      <w:pBdr>
        <w:top w:val="nil"/>
        <w:left w:val="nil"/>
        <w:bottom w:val="nil"/>
        <w:right w:val="nil"/>
        <w:between w:val="nil"/>
      </w:pBdr>
      <w:rPr>
        <w:color w:val="000000"/>
      </w:rPr>
    </w:pPr>
    <w:r>
      <w:rPr>
        <w:noProof/>
        <w:color w:val="000000"/>
      </w:rPr>
      <w:drawing>
        <wp:anchor distT="0" distB="0" distL="114300" distR="114300" simplePos="0" relativeHeight="251657728" behindDoc="0" locked="0" layoutInCell="1" allowOverlap="1">
          <wp:simplePos x="0" y="0"/>
          <wp:positionH relativeFrom="margin">
            <wp:posOffset>-720090</wp:posOffset>
          </wp:positionH>
          <wp:positionV relativeFrom="margin">
            <wp:posOffset>-3128645</wp:posOffset>
          </wp:positionV>
          <wp:extent cx="7566025" cy="28003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2800350"/>
                  </a:xfrm>
                  <a:prstGeom prst="rect">
                    <a:avLst/>
                  </a:prstGeom>
                </pic:spPr>
              </pic:pic>
            </a:graphicData>
          </a:graphic>
        </wp:anchor>
      </w:drawing>
    </w:r>
    <w:r w:rsidR="00B473B1">
      <w:rPr>
        <w:noProof/>
        <w:color w:val="000000"/>
      </w:rPr>
    </w:r>
    <w:r w:rsidR="00B473B1">
      <w:rPr>
        <w:noProof/>
        <w:color w:val="000000"/>
      </w:rPr>
      <w:pict>
        <v:group id="Gruppo 1" o:spid="_x0000_s2049" style="width:481.7pt;height:98.15pt;mso-position-horizontal-relative:char;mso-position-vertical-relative:line" coordorigin="22871,31567" coordsize="61176,12465">
          <v:group id="Gruppo 2" o:spid="_x0000_s2050" style="position:absolute;left:22871;top:31567;width:61177;height:12465" coordsize="61176,1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tangolo 3" o:spid="_x0000_s2053" style="position:absolute;width:61176;height:12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style="mso-next-textbox:#Rettangolo 3" inset="2.53958mm,2.53958mm,2.53958mm,2.53958mm">
                <w:txbxContent>
                  <w:p w:rsidR="00E84820" w:rsidRDefault="00E84820">
                    <w:pPr>
                      <w:textDirection w:val="btLr"/>
                    </w:pPr>
                  </w:p>
                </w:txbxContent>
              </v:textbox>
            </v:rect>
            <v:rect id="Rettangolo 4" o:spid="_x0000_s2052" style="position:absolute;width:61176;height:12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eHb0A&#10;AADaAAAADwAAAGRycy9kb3ducmV2LnhtbESPwQrCMBBE74L/EFbwIpoqKlKNIoKgR7V4Xpu1LTab&#10;2kStf28EweMwM2+YxaoxpXhS7QrLCoaDCARxanXBmYLktO3PQDiPrLG0TAre5GC1bLcWGGv74gM9&#10;jz4TAcIuRgW591UspUtzMugGtiIO3tXWBn2QdSZ1ja8AN6UcRdFUGiw4LORY0San9HZ8GAWTyZ2T&#10;ZO+2UfnAy3l3kKdedlWq22nWcxCeGv8P/9o7rWA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PeHb0AAADaAAAADwAAAAAAAAAAAAAAAACYAgAAZHJzL2Rvd25yZXYu&#10;eG1sUEsFBgAAAAAEAAQA9QAAAIIDAAAAAA==&#10;" stroked="f">
              <v:textbox style="mso-next-textbox:#Rettangolo 4" inset="2.53958mm,2.53958mm,2.53958mm,2.53958mm">
                <w:txbxContent>
                  <w:p w:rsidR="00E84820" w:rsidRDefault="00E84820">
                    <w:pPr>
                      <w:textDirection w:val="btLr"/>
                    </w:pPr>
                  </w:p>
                </w:txbxContent>
              </v:textbox>
            </v:rect>
            <v:rect id="Rettangolo 5" o:spid="_x0000_s2051" style="position:absolute;width:61176;height:12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v:rect>
          </v:group>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4820"/>
    <w:rsid w:val="00055549"/>
    <w:rsid w:val="000A1C50"/>
    <w:rsid w:val="000C5BD9"/>
    <w:rsid w:val="00110A5C"/>
    <w:rsid w:val="00137372"/>
    <w:rsid w:val="001E6E4A"/>
    <w:rsid w:val="00322124"/>
    <w:rsid w:val="00396CCA"/>
    <w:rsid w:val="00422475"/>
    <w:rsid w:val="004F65C4"/>
    <w:rsid w:val="00545A10"/>
    <w:rsid w:val="005B7991"/>
    <w:rsid w:val="005D1F6F"/>
    <w:rsid w:val="0065030A"/>
    <w:rsid w:val="00743371"/>
    <w:rsid w:val="007544C4"/>
    <w:rsid w:val="00787BA3"/>
    <w:rsid w:val="00861EA2"/>
    <w:rsid w:val="008752A7"/>
    <w:rsid w:val="008F535A"/>
    <w:rsid w:val="00A7082A"/>
    <w:rsid w:val="00B012FB"/>
    <w:rsid w:val="00B473B1"/>
    <w:rsid w:val="00B7010F"/>
    <w:rsid w:val="00BD0650"/>
    <w:rsid w:val="00C10ACC"/>
    <w:rsid w:val="00CB6A9E"/>
    <w:rsid w:val="00DF7AC0"/>
    <w:rsid w:val="00E809DC"/>
    <w:rsid w:val="00E84820"/>
    <w:rsid w:val="00E86187"/>
    <w:rsid w:val="00F54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8D3C1580-10D1-4F60-A165-91997C83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A1C50"/>
  </w:style>
  <w:style w:type="paragraph" w:styleId="Titolo1">
    <w:name w:val="heading 1"/>
    <w:basedOn w:val="Normale"/>
    <w:next w:val="Normale"/>
    <w:rsid w:val="000A1C50"/>
    <w:pPr>
      <w:keepNext/>
      <w:keepLines/>
      <w:spacing w:before="480" w:after="120"/>
      <w:outlineLvl w:val="0"/>
    </w:pPr>
    <w:rPr>
      <w:b/>
      <w:sz w:val="48"/>
      <w:szCs w:val="48"/>
    </w:rPr>
  </w:style>
  <w:style w:type="paragraph" w:styleId="Titolo2">
    <w:name w:val="heading 2"/>
    <w:basedOn w:val="Normale"/>
    <w:next w:val="Normale"/>
    <w:rsid w:val="000A1C50"/>
    <w:pPr>
      <w:keepNext/>
      <w:keepLines/>
      <w:spacing w:before="360" w:after="80"/>
      <w:outlineLvl w:val="1"/>
    </w:pPr>
    <w:rPr>
      <w:b/>
      <w:sz w:val="36"/>
      <w:szCs w:val="36"/>
    </w:rPr>
  </w:style>
  <w:style w:type="paragraph" w:styleId="Titolo3">
    <w:name w:val="heading 3"/>
    <w:basedOn w:val="Normale"/>
    <w:next w:val="Normale"/>
    <w:rsid w:val="000A1C50"/>
    <w:pPr>
      <w:keepNext/>
      <w:keepLines/>
      <w:spacing w:before="280" w:after="80"/>
      <w:outlineLvl w:val="2"/>
    </w:pPr>
    <w:rPr>
      <w:b/>
      <w:sz w:val="28"/>
      <w:szCs w:val="28"/>
    </w:rPr>
  </w:style>
  <w:style w:type="paragraph" w:styleId="Titolo4">
    <w:name w:val="heading 4"/>
    <w:basedOn w:val="Normale"/>
    <w:next w:val="Normale"/>
    <w:rsid w:val="000A1C50"/>
    <w:pPr>
      <w:keepNext/>
      <w:keepLines/>
      <w:spacing w:before="240" w:after="40"/>
      <w:outlineLvl w:val="3"/>
    </w:pPr>
    <w:rPr>
      <w:b/>
    </w:rPr>
  </w:style>
  <w:style w:type="paragraph" w:styleId="Titolo5">
    <w:name w:val="heading 5"/>
    <w:basedOn w:val="Normale"/>
    <w:next w:val="Normale"/>
    <w:rsid w:val="000A1C50"/>
    <w:pPr>
      <w:keepNext/>
      <w:keepLines/>
      <w:spacing w:before="220" w:after="40"/>
      <w:outlineLvl w:val="4"/>
    </w:pPr>
    <w:rPr>
      <w:b/>
      <w:sz w:val="22"/>
      <w:szCs w:val="22"/>
    </w:rPr>
  </w:style>
  <w:style w:type="paragraph" w:styleId="Titolo6">
    <w:name w:val="heading 6"/>
    <w:basedOn w:val="Normale"/>
    <w:next w:val="Normale"/>
    <w:rsid w:val="000A1C5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A1C50"/>
    <w:tblPr>
      <w:tblCellMar>
        <w:top w:w="0" w:type="dxa"/>
        <w:left w:w="0" w:type="dxa"/>
        <w:bottom w:w="0" w:type="dxa"/>
        <w:right w:w="0" w:type="dxa"/>
      </w:tblCellMar>
    </w:tblPr>
  </w:style>
  <w:style w:type="paragraph" w:styleId="Titolo">
    <w:name w:val="Title"/>
    <w:basedOn w:val="Normale"/>
    <w:next w:val="Normale"/>
    <w:rsid w:val="000A1C50"/>
    <w:pPr>
      <w:keepNext/>
      <w:keepLines/>
      <w:spacing w:before="480" w:after="120"/>
    </w:pPr>
    <w:rPr>
      <w:b/>
      <w:sz w:val="72"/>
      <w:szCs w:val="72"/>
    </w:rPr>
  </w:style>
  <w:style w:type="paragraph" w:styleId="Sottotitolo">
    <w:name w:val="Subtitle"/>
    <w:basedOn w:val="Normale"/>
    <w:next w:val="Normale"/>
    <w:rsid w:val="000A1C50"/>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C10ACC"/>
    <w:pPr>
      <w:tabs>
        <w:tab w:val="center" w:pos="4819"/>
        <w:tab w:val="right" w:pos="9638"/>
      </w:tabs>
    </w:pPr>
  </w:style>
  <w:style w:type="character" w:customStyle="1" w:styleId="IntestazioneCarattere">
    <w:name w:val="Intestazione Carattere"/>
    <w:basedOn w:val="Carpredefinitoparagrafo"/>
    <w:link w:val="Intestazione"/>
    <w:uiPriority w:val="99"/>
    <w:rsid w:val="00C10ACC"/>
  </w:style>
  <w:style w:type="paragraph" w:styleId="Pidipagina">
    <w:name w:val="footer"/>
    <w:basedOn w:val="Normale"/>
    <w:link w:val="PidipaginaCarattere"/>
    <w:uiPriority w:val="99"/>
    <w:unhideWhenUsed/>
    <w:rsid w:val="00C10ACC"/>
    <w:pPr>
      <w:tabs>
        <w:tab w:val="center" w:pos="4819"/>
        <w:tab w:val="right" w:pos="9638"/>
      </w:tabs>
    </w:pPr>
  </w:style>
  <w:style w:type="character" w:customStyle="1" w:styleId="PidipaginaCarattere">
    <w:name w:val="Piè di pagina Carattere"/>
    <w:basedOn w:val="Carpredefinitoparagrafo"/>
    <w:link w:val="Pidipagina"/>
    <w:uiPriority w:val="99"/>
    <w:rsid w:val="00C10ACC"/>
  </w:style>
  <w:style w:type="character" w:styleId="Collegamentoipertestuale">
    <w:name w:val="Hyperlink"/>
    <w:basedOn w:val="Carpredefinitoparagrafo"/>
    <w:uiPriority w:val="99"/>
    <w:unhideWhenUsed/>
    <w:rsid w:val="00E86187"/>
    <w:rPr>
      <w:color w:val="0000FF" w:themeColor="hyperlink"/>
      <w:u w:val="single"/>
    </w:rPr>
  </w:style>
  <w:style w:type="character" w:styleId="Enfasigrassetto">
    <w:name w:val="Strong"/>
    <w:basedOn w:val="Carpredefinitoparagrafo"/>
    <w:uiPriority w:val="22"/>
    <w:qFormat/>
    <w:rsid w:val="00B012FB"/>
    <w:rPr>
      <w:b/>
      <w:bCs/>
    </w:rPr>
  </w:style>
  <w:style w:type="paragraph" w:customStyle="1" w:styleId="CorpoA">
    <w:name w:val="Corpo A"/>
    <w:rsid w:val="00F54EC3"/>
    <w:pPr>
      <w:pBdr>
        <w:top w:val="nil"/>
        <w:left w:val="nil"/>
        <w:bottom w:val="nil"/>
        <w:right w:val="nil"/>
        <w:between w:val="nil"/>
        <w:bar w:val="nil"/>
      </w:pBdr>
      <w:suppressAutoHyphens/>
    </w:pPr>
    <w:rPr>
      <w:rFonts w:ascii="Helvetica" w:eastAsia="Arial Unicode MS" w:hAnsi="Helvetica" w:cs="Arial Unicode MS"/>
      <w:color w:val="000000"/>
      <w:sz w:val="22"/>
      <w:szCs w:val="22"/>
      <w:u w:color="000000"/>
      <w:bdr w:val="nil"/>
    </w:rPr>
  </w:style>
  <w:style w:type="character" w:customStyle="1" w:styleId="Hyperlink2">
    <w:name w:val="Hyperlink.2"/>
    <w:basedOn w:val="Carpredefinitoparagrafo"/>
    <w:rsid w:val="00F54EC3"/>
    <w:rPr>
      <w:rFonts w:ascii="Garamond" w:eastAsia="Garamond" w:hAnsi="Garamond" w:cs="Garamond"/>
      <w:sz w:val="26"/>
      <w:szCs w:val="26"/>
    </w:rPr>
  </w:style>
  <w:style w:type="paragraph" w:styleId="Testofumetto">
    <w:name w:val="Balloon Text"/>
    <w:basedOn w:val="Normale"/>
    <w:link w:val="TestofumettoCarattere"/>
    <w:uiPriority w:val="99"/>
    <w:semiHidden/>
    <w:unhideWhenUsed/>
    <w:rsid w:val="005D1F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1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initorecanati.it/cartella-stamp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2063</Words>
  <Characters>11762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Cristiana Mapelli</dc:creator>
  <cp:lastModifiedBy>Sara Stangoni</cp:lastModifiedBy>
  <cp:revision>15</cp:revision>
  <cp:lastPrinted>2018-07-03T10:38:00Z</cp:lastPrinted>
  <dcterms:created xsi:type="dcterms:W3CDTF">2018-06-25T14:01:00Z</dcterms:created>
  <dcterms:modified xsi:type="dcterms:W3CDTF">2018-07-03T10:57:00Z</dcterms:modified>
</cp:coreProperties>
</file>